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F69" w:rsidRDefault="00AE5F05">
      <w:pPr>
        <w:spacing w:after="16" w:line="259" w:lineRule="auto"/>
        <w:ind w:left="-1390" w:right="-751" w:firstLine="0"/>
        <w:jc w:val="left"/>
      </w:pPr>
      <w:r>
        <w:rPr>
          <w:noProof/>
        </w:rPr>
        <mc:AlternateContent>
          <mc:Choice Requires="wps">
            <w:drawing>
              <wp:inline distT="0" distB="0" distL="0" distR="0">
                <wp:extent cx="42143" cy="189937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02F69" w:rsidRDefault="00AE5F05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" o:spid="_x0000_s1026" style="width:3.3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" filled="f" stroked="f">
                <v:textbox inset="0,0,0,0">
                  <w:txbxContent>
                    <w:p w:rsidR="00502F69" w:rsidRDefault="00AE5F05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502F69" w:rsidRDefault="00AE5F05">
      <w:pPr>
        <w:spacing w:after="38" w:line="259" w:lineRule="auto"/>
        <w:ind w:left="711" w:right="0" w:firstLine="0"/>
        <w:jc w:val="left"/>
      </w:pPr>
      <w:r>
        <w:rPr>
          <w:sz w:val="28"/>
        </w:rPr>
        <w:t xml:space="preserve"> </w:t>
      </w:r>
      <w:bookmarkStart w:id="0" w:name="_GoBack"/>
      <w:bookmarkEnd w:id="0"/>
    </w:p>
    <w:p w:rsidR="00502F69" w:rsidRDefault="00AE5F05">
      <w:pPr>
        <w:spacing w:after="1" w:line="271" w:lineRule="auto"/>
        <w:ind w:left="721" w:right="0" w:hanging="10"/>
      </w:pPr>
      <w:r>
        <w:rPr>
          <w:b/>
        </w:rPr>
        <w:t xml:space="preserve">1.Общие положения. </w:t>
      </w:r>
    </w:p>
    <w:p w:rsidR="00502F69" w:rsidRDefault="00AE5F05">
      <w:pPr>
        <w:ind w:left="-15" w:right="0"/>
      </w:pPr>
      <w:r>
        <w:t xml:space="preserve">1.1.Настоящий Положение о Порядке возникновения, изменения и прекращения образовательных отношений между муниципальным бюджетным общеобразовательным учреждением </w:t>
      </w:r>
      <w:proofErr w:type="spellStart"/>
      <w:r>
        <w:t>Можгинского</w:t>
      </w:r>
      <w:proofErr w:type="spellEnd"/>
      <w:r>
        <w:t xml:space="preserve"> района «</w:t>
      </w:r>
      <w:proofErr w:type="spellStart"/>
      <w:r>
        <w:t>Старокаксинская</w:t>
      </w:r>
      <w:proofErr w:type="spellEnd"/>
      <w:r>
        <w:t xml:space="preserve"> основная общеобразовательная школа» (далее – Учреждения) и обучающимися и (или) родителями (законными представителями) несовершеннолетних обучающихся (далее - Порядок)  регулирует условия возникновения, изменения и </w:t>
      </w:r>
      <w:proofErr w:type="gramStart"/>
      <w:r>
        <w:t>прекр</w:t>
      </w:r>
      <w:r>
        <w:t>ащения  отношений</w:t>
      </w:r>
      <w:proofErr w:type="gramEnd"/>
      <w:r>
        <w:t xml:space="preserve"> между Учреждением и обучающимися и (или) родителями (законными представителями) несовершеннолетних обучающихся при обучении по дополнительным общеобразовательным программам. </w:t>
      </w:r>
    </w:p>
    <w:p w:rsidR="00502F69" w:rsidRDefault="00AE5F05">
      <w:pPr>
        <w:numPr>
          <w:ilvl w:val="0"/>
          <w:numId w:val="1"/>
        </w:numPr>
        <w:ind w:right="0"/>
      </w:pPr>
      <w:r>
        <w:t>2.Отношения в сфере образования - совокупность общественных отн</w:t>
      </w:r>
      <w:r>
        <w:t>ошений по реализации права граждан на образование, целью которых является освоение учащимися содержания дополнительных общеобразовательных программ (образовательные отношения) и общественных отношений, которые связаны с образовательными отношениями и целью</w:t>
      </w:r>
      <w:r>
        <w:t xml:space="preserve"> которых является создание условий для реализации прав граждан на образование. </w:t>
      </w:r>
    </w:p>
    <w:p w:rsidR="00502F69" w:rsidRDefault="00AE5F05">
      <w:pPr>
        <w:ind w:left="711" w:right="0" w:firstLine="0"/>
      </w:pPr>
      <w:r>
        <w:t xml:space="preserve">1.3. Настоящее Положение разработано в соответствии с:  </w:t>
      </w:r>
    </w:p>
    <w:p w:rsidR="00502F69" w:rsidRDefault="00AE5F05">
      <w:pPr>
        <w:ind w:left="711" w:right="0" w:firstLine="0"/>
      </w:pPr>
      <w:r>
        <w:t xml:space="preserve">Федеральным законом от 29.12.2012 № 273-ФЗ «Об образовании в РФ», </w:t>
      </w:r>
    </w:p>
    <w:p w:rsidR="00502F69" w:rsidRDefault="00AE5F05">
      <w:pPr>
        <w:ind w:left="-15" w:right="0"/>
      </w:pPr>
      <w:r>
        <w:t xml:space="preserve"> Федеральным законом от 24.07.1998 №124-ФЗ «Об основ</w:t>
      </w:r>
      <w:r>
        <w:t xml:space="preserve">ных гарантиях прав ребенка в РФ»,  </w:t>
      </w:r>
    </w:p>
    <w:p w:rsidR="00502F69" w:rsidRDefault="00AE5F05">
      <w:pPr>
        <w:ind w:left="711" w:right="4549" w:firstLine="0"/>
      </w:pPr>
      <w:r>
        <w:t xml:space="preserve">Конвенцией о правах </w:t>
      </w:r>
      <w:proofErr w:type="gramStart"/>
      <w:r>
        <w:t>ребенка,  Уставом</w:t>
      </w:r>
      <w:proofErr w:type="gramEnd"/>
      <w:r>
        <w:t xml:space="preserve"> Учреждения. </w:t>
      </w:r>
    </w:p>
    <w:p w:rsidR="00502F69" w:rsidRDefault="00AE5F05">
      <w:pPr>
        <w:numPr>
          <w:ilvl w:val="0"/>
          <w:numId w:val="2"/>
        </w:numPr>
        <w:ind w:right="0"/>
      </w:pPr>
      <w:r>
        <w:t xml:space="preserve">4.Настоящее Положение о Порядке вступает в силу с момента его утверждения и действует бессрочно, до замены их новым Положением. </w:t>
      </w:r>
    </w:p>
    <w:p w:rsidR="00502F69" w:rsidRDefault="00AE5F05">
      <w:pPr>
        <w:spacing w:after="34" w:line="259" w:lineRule="auto"/>
        <w:ind w:left="711" w:right="0" w:firstLine="0"/>
        <w:jc w:val="left"/>
      </w:pPr>
      <w:r>
        <w:t xml:space="preserve"> </w:t>
      </w:r>
    </w:p>
    <w:p w:rsidR="00502F69" w:rsidRDefault="00AE5F05">
      <w:pPr>
        <w:spacing w:after="1" w:line="271" w:lineRule="auto"/>
        <w:ind w:left="-15" w:right="0" w:firstLine="711"/>
      </w:pPr>
      <w:r>
        <w:rPr>
          <w:b/>
        </w:rPr>
        <w:t xml:space="preserve">2.Порядок возникновения образовательных отношений между Учреждением и обучающимися и(или) родителями (законными представителями) несовершеннолетних обучающихся: </w:t>
      </w:r>
    </w:p>
    <w:p w:rsidR="00502F69" w:rsidRDefault="00AE5F05">
      <w:pPr>
        <w:numPr>
          <w:ilvl w:val="0"/>
          <w:numId w:val="2"/>
        </w:numPr>
        <w:ind w:right="0"/>
      </w:pPr>
      <w:r>
        <w:t xml:space="preserve">1.Основанием для возникновения образовательных </w:t>
      </w:r>
      <w:proofErr w:type="gramStart"/>
      <w:r>
        <w:t>отношений  между</w:t>
      </w:r>
      <w:proofErr w:type="gramEnd"/>
      <w:r>
        <w:t xml:space="preserve"> Учреждением и обучающимися и (</w:t>
      </w:r>
      <w:r>
        <w:t>или) родителями (законными представителями) несовершеннолетних обучающихся является заявление родителей (законных представителей) несовершеннолетних обучающихся, на основании которых издается приказ директора Учреждения о приёме обучающегося на обучение по</w:t>
      </w:r>
      <w:r>
        <w:t xml:space="preserve"> дополнительным общеобразовательным программам. </w:t>
      </w:r>
    </w:p>
    <w:p w:rsidR="00502F69" w:rsidRDefault="00AE5F05">
      <w:pPr>
        <w:ind w:left="-15" w:right="0"/>
      </w:pPr>
      <w:r>
        <w:t>2.2. Права и обязанности обучающегося, предусмотренные законодательством об образовании и локальными нормативными актами Учреждения, возникают с даты его зачисления на обучение по дополнительным общеобразова</w:t>
      </w:r>
      <w:r>
        <w:t xml:space="preserve">тельным программам. </w:t>
      </w:r>
    </w:p>
    <w:p w:rsidR="00502F69" w:rsidRDefault="00AE5F05">
      <w:pPr>
        <w:numPr>
          <w:ilvl w:val="0"/>
          <w:numId w:val="3"/>
        </w:numPr>
        <w:ind w:right="0"/>
      </w:pPr>
      <w:r>
        <w:t>4.Приём на обучение по дополнительным общеобразовательным программам в Учреждении проводится на принципах равных условий приёма для всех поступающих, за исключением лиц, которым в соответствии с Федеральным законом Российской Федерации</w:t>
      </w:r>
      <w:r>
        <w:t xml:space="preserve"> «Об образовании в Российской Федерации» предоставлены особые права (преимущества) при приёме на обучение. </w:t>
      </w:r>
    </w:p>
    <w:p w:rsidR="00502F69" w:rsidRDefault="00AE5F05">
      <w:pPr>
        <w:numPr>
          <w:ilvl w:val="1"/>
          <w:numId w:val="3"/>
        </w:numPr>
        <w:ind w:right="0"/>
      </w:pPr>
      <w:r>
        <w:t>Учреждение обязано ознакомить поступающего и (или) его родителей (законных представителей) со своим уставом, с лицензией на осуществление образовате</w:t>
      </w:r>
      <w:r>
        <w:t xml:space="preserve">льной деятельности, с дополнительными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 </w:t>
      </w:r>
    </w:p>
    <w:p w:rsidR="00502F69" w:rsidRDefault="00AE5F05">
      <w:pPr>
        <w:numPr>
          <w:ilvl w:val="1"/>
          <w:numId w:val="3"/>
        </w:numPr>
        <w:ind w:right="0"/>
      </w:pPr>
      <w:r>
        <w:lastRenderedPageBreak/>
        <w:t xml:space="preserve">Приём </w:t>
      </w:r>
      <w:proofErr w:type="gramStart"/>
      <w:r>
        <w:t>обучающихся  на</w:t>
      </w:r>
      <w:proofErr w:type="gramEnd"/>
      <w:r>
        <w:t xml:space="preserve"> обучение по дополнительным об</w:t>
      </w:r>
      <w:r>
        <w:t xml:space="preserve">щеобразовательным программам осуществляется в соответствии с локальными актами Учреждения. </w:t>
      </w:r>
    </w:p>
    <w:p w:rsidR="00502F69" w:rsidRDefault="00AE5F05">
      <w:pPr>
        <w:spacing w:after="34" w:line="259" w:lineRule="auto"/>
        <w:ind w:left="711" w:right="0" w:firstLine="0"/>
        <w:jc w:val="left"/>
      </w:pPr>
      <w:r>
        <w:t xml:space="preserve"> </w:t>
      </w:r>
    </w:p>
    <w:p w:rsidR="00502F69" w:rsidRDefault="00AE5F05">
      <w:pPr>
        <w:spacing w:after="1" w:line="271" w:lineRule="auto"/>
        <w:ind w:left="721" w:right="0" w:hanging="10"/>
      </w:pPr>
      <w:r>
        <w:rPr>
          <w:b/>
        </w:rPr>
        <w:t xml:space="preserve">3.Изменение образовательных отношений </w:t>
      </w:r>
    </w:p>
    <w:p w:rsidR="00502F69" w:rsidRDefault="00AE5F05">
      <w:pPr>
        <w:numPr>
          <w:ilvl w:val="1"/>
          <w:numId w:val="4"/>
        </w:numPr>
        <w:ind w:right="0"/>
      </w:pPr>
      <w:r>
        <w:t>Образовательные отношения изменяются в случае изменения условий получения обучающимся образования по конкретной дополнитель</w:t>
      </w:r>
      <w:r>
        <w:t xml:space="preserve">ной общеобразовательной программе, повлекшего за собой изменение взаимных прав и обязанностей обучающегося и Учреждения: </w:t>
      </w:r>
    </w:p>
    <w:p w:rsidR="00502F69" w:rsidRDefault="00AE5F05">
      <w:pPr>
        <w:ind w:left="711" w:right="0" w:firstLine="0"/>
      </w:pPr>
      <w:r>
        <w:t xml:space="preserve">а) перевод для получения образования по другой форме обучения или сочетание </w:t>
      </w:r>
    </w:p>
    <w:p w:rsidR="00502F69" w:rsidRDefault="00AE5F05">
      <w:pPr>
        <w:ind w:left="-15" w:right="0" w:firstLine="0"/>
      </w:pPr>
      <w:r>
        <w:t xml:space="preserve">форм обучения; </w:t>
      </w:r>
    </w:p>
    <w:p w:rsidR="00502F69" w:rsidRDefault="00AE5F05">
      <w:pPr>
        <w:ind w:left="711" w:right="0" w:firstLine="0"/>
      </w:pPr>
      <w:r>
        <w:t xml:space="preserve">б) электронное обучение; </w:t>
      </w:r>
    </w:p>
    <w:p w:rsidR="00502F69" w:rsidRDefault="00AE5F05">
      <w:pPr>
        <w:tabs>
          <w:tab w:val="center" w:pos="1313"/>
          <w:tab w:val="center" w:pos="2307"/>
          <w:tab w:val="center" w:pos="3169"/>
          <w:tab w:val="center" w:pos="4363"/>
          <w:tab w:val="center" w:pos="5446"/>
          <w:tab w:val="center" w:pos="6717"/>
          <w:tab w:val="right" w:pos="9365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в) </w:t>
      </w:r>
      <w:r>
        <w:t xml:space="preserve">обучение </w:t>
      </w:r>
      <w:r>
        <w:tab/>
        <w:t xml:space="preserve">в </w:t>
      </w:r>
      <w:r>
        <w:tab/>
        <w:t xml:space="preserve">условиях </w:t>
      </w:r>
      <w:r>
        <w:tab/>
        <w:t xml:space="preserve">сетевой </w:t>
      </w:r>
      <w:r>
        <w:tab/>
        <w:t xml:space="preserve">формы </w:t>
      </w:r>
      <w:r>
        <w:tab/>
        <w:t xml:space="preserve">реализации </w:t>
      </w:r>
      <w:r>
        <w:tab/>
        <w:t xml:space="preserve">дополнительных </w:t>
      </w:r>
    </w:p>
    <w:p w:rsidR="00502F69" w:rsidRDefault="00AE5F05">
      <w:pPr>
        <w:ind w:left="-15" w:right="0" w:firstLine="0"/>
      </w:pPr>
      <w:r>
        <w:t xml:space="preserve">общеобразовательных программ; </w:t>
      </w:r>
    </w:p>
    <w:p w:rsidR="00502F69" w:rsidRDefault="00AE5F05">
      <w:pPr>
        <w:ind w:left="711" w:right="0" w:firstLine="0"/>
      </w:pPr>
      <w:r>
        <w:t xml:space="preserve">г) обучение с использованием дистанционных технологий. </w:t>
      </w:r>
    </w:p>
    <w:p w:rsidR="00502F69" w:rsidRDefault="00AE5F05">
      <w:pPr>
        <w:numPr>
          <w:ilvl w:val="1"/>
          <w:numId w:val="4"/>
        </w:numPr>
        <w:ind w:right="0"/>
      </w:pPr>
      <w:r>
        <w:t>Образовательные отношения могут быть изменены как по инициативе обучающегося, родителей (законных пред</w:t>
      </w:r>
      <w:r>
        <w:t xml:space="preserve">ставителей) несовершеннолетнего обучающегося по их заявлению в письменной форме, так и по инициативе Учреждения. </w:t>
      </w:r>
    </w:p>
    <w:p w:rsidR="00502F69" w:rsidRDefault="00AE5F05">
      <w:pPr>
        <w:numPr>
          <w:ilvl w:val="1"/>
          <w:numId w:val="4"/>
        </w:numPr>
        <w:ind w:right="0"/>
      </w:pPr>
      <w:r>
        <w:t>Основанием для изменения образовательных отношений является приказ Учреждения, изданный директором или уполномоченным им лицом. Если с обучающ</w:t>
      </w:r>
      <w:r>
        <w:t xml:space="preserve">имся, родителями (законными представителями) несовершеннолетнего обучающегося заключен договор об оказании платных образовательных услуг, приказ издается на основании внесения соответствующих изменений в такой договор. </w:t>
      </w:r>
    </w:p>
    <w:p w:rsidR="00502F69" w:rsidRDefault="00AE5F05">
      <w:pPr>
        <w:numPr>
          <w:ilvl w:val="1"/>
          <w:numId w:val="4"/>
        </w:numPr>
        <w:ind w:right="0"/>
      </w:pPr>
      <w:r>
        <w:t>Права и обязанности обучающегося, пр</w:t>
      </w:r>
      <w:r>
        <w:t xml:space="preserve">едусмотренные законодательством об образовании и локальными нормативными актами Учреждения, изменяются с даты издания приказа или с иной указанной в нем даты. </w:t>
      </w:r>
    </w:p>
    <w:p w:rsidR="00502F69" w:rsidRDefault="00AE5F05">
      <w:pPr>
        <w:spacing w:after="23" w:line="259" w:lineRule="auto"/>
        <w:ind w:left="711" w:right="0" w:firstLine="0"/>
        <w:jc w:val="left"/>
      </w:pPr>
      <w:r>
        <w:t xml:space="preserve"> </w:t>
      </w:r>
    </w:p>
    <w:p w:rsidR="00502F69" w:rsidRDefault="00AE5F05">
      <w:pPr>
        <w:numPr>
          <w:ilvl w:val="0"/>
          <w:numId w:val="5"/>
        </w:numPr>
        <w:spacing w:after="1" w:line="271" w:lineRule="auto"/>
        <w:ind w:right="0" w:firstLine="711"/>
      </w:pPr>
      <w:r>
        <w:rPr>
          <w:b/>
        </w:rPr>
        <w:t>Прекращение образовательных отношений между Учреждением и обучающимися и(или) родителями (зако</w:t>
      </w:r>
      <w:r>
        <w:rPr>
          <w:b/>
        </w:rPr>
        <w:t xml:space="preserve">нными представителями) несовершеннолетних обучающихся: </w:t>
      </w:r>
    </w:p>
    <w:p w:rsidR="00502F69" w:rsidRDefault="00AE5F05">
      <w:pPr>
        <w:numPr>
          <w:ilvl w:val="1"/>
          <w:numId w:val="5"/>
        </w:numPr>
        <w:ind w:right="0"/>
      </w:pPr>
      <w:r>
        <w:t>Образовательные отношения прекращаются в связи с отчислением обучающегося из объединения дополнительного образования: 1) в связи с получением образования (завершением обучения); 2) досрочно по основан</w:t>
      </w:r>
      <w:r>
        <w:t xml:space="preserve">иям, установленным в пункте 4.2. </w:t>
      </w:r>
    </w:p>
    <w:p w:rsidR="00502F69" w:rsidRDefault="00AE5F05">
      <w:pPr>
        <w:numPr>
          <w:ilvl w:val="1"/>
          <w:numId w:val="5"/>
        </w:numPr>
        <w:ind w:right="0"/>
      </w:pPr>
      <w:r>
        <w:t xml:space="preserve">Образовательные отношения могут быть прекращены досрочно в следующих случаях: </w:t>
      </w:r>
    </w:p>
    <w:p w:rsidR="00502F69" w:rsidRDefault="00AE5F05">
      <w:pPr>
        <w:spacing w:after="182" w:line="259" w:lineRule="auto"/>
        <w:ind w:right="85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502F69" w:rsidRDefault="00AE5F05">
      <w:pPr>
        <w:numPr>
          <w:ilvl w:val="0"/>
          <w:numId w:val="6"/>
        </w:numPr>
        <w:ind w:right="0"/>
      </w:pPr>
      <w:r>
        <w:t>по инициативе обучающегося и (или) родителей (законных представителей) несовершеннолетнего обучающегося, в том числе в случае перевода   обуч</w:t>
      </w:r>
      <w:r>
        <w:t xml:space="preserve">ающегося для продолжения освоения дополнительной общеобразовательной программы в другую организацию, осуществляющую образовательную деятельность; </w:t>
      </w:r>
    </w:p>
    <w:p w:rsidR="00502F69" w:rsidRDefault="00AE5F05">
      <w:pPr>
        <w:numPr>
          <w:ilvl w:val="0"/>
          <w:numId w:val="6"/>
        </w:numPr>
        <w:ind w:right="0"/>
      </w:pPr>
      <w:r>
        <w:t>по обстоятельствам, не зависящим от воли   обучающегося и (или) родителей (законных представителей) несоверше</w:t>
      </w:r>
      <w:r>
        <w:t xml:space="preserve">ннолетнего   обучающегося </w:t>
      </w:r>
      <w:proofErr w:type="gramStart"/>
      <w:r>
        <w:t>и  Учреждения</w:t>
      </w:r>
      <w:proofErr w:type="gramEnd"/>
      <w:r>
        <w:t xml:space="preserve">, в том числе в случае ликвидации Учреждения. </w:t>
      </w:r>
    </w:p>
    <w:p w:rsidR="00502F69" w:rsidRDefault="00AE5F05">
      <w:pPr>
        <w:numPr>
          <w:ilvl w:val="1"/>
          <w:numId w:val="7"/>
        </w:numPr>
        <w:ind w:right="0"/>
      </w:pPr>
      <w:r>
        <w:t xml:space="preserve">Досрочное прекращение образовательных отношений по инициативе обучающегося и (или) родителей (законных представителей) несовершеннолетнего </w:t>
      </w:r>
      <w:r>
        <w:lastRenderedPageBreak/>
        <w:t xml:space="preserve">обучающегося </w:t>
      </w:r>
      <w:r>
        <w:t xml:space="preserve">не влечет за собой возникновение каких-либо дополнительных, в том числе материальных, обязательств указанного обучающегося перед Учреждением. </w:t>
      </w:r>
    </w:p>
    <w:p w:rsidR="00502F69" w:rsidRDefault="00AE5F05">
      <w:pPr>
        <w:numPr>
          <w:ilvl w:val="1"/>
          <w:numId w:val="7"/>
        </w:numPr>
        <w:ind w:right="0"/>
      </w:pPr>
      <w:r>
        <w:t>Основанием для прекращения образовательных отношений по дополнительным общеобразовательным программам является пр</w:t>
      </w:r>
      <w:r>
        <w:t xml:space="preserve">иказ об отчислении обучающегося из объединения дополнительного образования. Если с обучающимся и(или) родителями (законными представителями) </w:t>
      </w:r>
      <w:proofErr w:type="gramStart"/>
      <w:r>
        <w:t>несовершеннолетнего  обучающегося</w:t>
      </w:r>
      <w:proofErr w:type="gramEnd"/>
      <w:r>
        <w:t xml:space="preserve"> заключен договор об оказании платных образовательных услуг, при досрочном прекращ</w:t>
      </w:r>
      <w:r>
        <w:t xml:space="preserve">ении образовательных отношений такой договор расторгается на основании приказа об отчислении обучающегося из объединения дополнительного образования Учреждения.  </w:t>
      </w:r>
    </w:p>
    <w:p w:rsidR="00502F69" w:rsidRDefault="00AE5F05">
      <w:pPr>
        <w:numPr>
          <w:ilvl w:val="1"/>
          <w:numId w:val="7"/>
        </w:numPr>
        <w:ind w:right="0"/>
      </w:pPr>
      <w:r>
        <w:t>Права и обязанности обучающегося, предусмотренные законодательством об образовании и локальны</w:t>
      </w:r>
      <w:r>
        <w:t xml:space="preserve">ми нормативными актами Учреждения, прекращаются с даты его отчисления из объединения дополнительного образования Учреждения. </w:t>
      </w:r>
    </w:p>
    <w:p w:rsidR="00502F69" w:rsidRDefault="00AE5F05">
      <w:pPr>
        <w:spacing w:after="222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502F69" w:rsidRDefault="00AE5F05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502F69">
      <w:pgSz w:w="11904" w:h="16838"/>
      <w:pgMar w:top="250" w:right="840" w:bottom="12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4EF0"/>
    <w:multiLevelType w:val="multilevel"/>
    <w:tmpl w:val="323EF77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73154D"/>
    <w:multiLevelType w:val="multilevel"/>
    <w:tmpl w:val="BC12B30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63638C"/>
    <w:multiLevelType w:val="multilevel"/>
    <w:tmpl w:val="684CA530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0F7601"/>
    <w:multiLevelType w:val="hybridMultilevel"/>
    <w:tmpl w:val="C70A5016"/>
    <w:lvl w:ilvl="0" w:tplc="ACEC4F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1400A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30232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6C2D0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04458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CAF6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C25BB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F28BC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00954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846AD8"/>
    <w:multiLevelType w:val="multilevel"/>
    <w:tmpl w:val="5E6A9C78"/>
    <w:lvl w:ilvl="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A502A7"/>
    <w:multiLevelType w:val="hybridMultilevel"/>
    <w:tmpl w:val="F4063C88"/>
    <w:lvl w:ilvl="0" w:tplc="87E0218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D2DF3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8C8BB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EC831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C2A2A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F8ED2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5438D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76377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FACED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EF1020"/>
    <w:multiLevelType w:val="hybridMultilevel"/>
    <w:tmpl w:val="A52E79E2"/>
    <w:lvl w:ilvl="0" w:tplc="3356CFA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7A7EE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AE0F0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1C0DF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A11D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B80AA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DEDD5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8A770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22CC4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69"/>
    <w:rsid w:val="00502F69"/>
    <w:rsid w:val="00AE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62324-B332-4FA2-9418-20F87D8E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70" w:lineRule="auto"/>
      <w:ind w:right="2" w:firstLine="70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954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Роман Настаскин</cp:lastModifiedBy>
  <cp:revision>2</cp:revision>
  <dcterms:created xsi:type="dcterms:W3CDTF">2022-05-24T07:30:00Z</dcterms:created>
  <dcterms:modified xsi:type="dcterms:W3CDTF">2022-05-24T07:30:00Z</dcterms:modified>
</cp:coreProperties>
</file>