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.35pt;margin-top:7.4pt;width:537.65pt;height:739.65pt;z-index:251658240">
            <v:imagedata r:id="rId7" o:title=""/>
          </v:shape>
        </w:pict>
      </w:r>
      <w:bookmarkEnd w:id="0"/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Pr="00931919" w:rsidRDefault="00CD18B2" w:rsidP="009319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18B2" w:rsidRPr="00CF11EE" w:rsidRDefault="00CD18B2" w:rsidP="00CF11EE">
      <w:pPr>
        <w:pStyle w:val="ListParagraph"/>
        <w:numPr>
          <w:ilvl w:val="1"/>
          <w:numId w:val="5"/>
        </w:numPr>
        <w:tabs>
          <w:tab w:val="left" w:pos="993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CF11EE">
        <w:rPr>
          <w:rFonts w:ascii="Times New Roman" w:hAnsi="Times New Roman"/>
          <w:b/>
          <w:i/>
          <w:sz w:val="24"/>
          <w:szCs w:val="24"/>
        </w:rPr>
        <w:t>Пояснительная записка</w:t>
      </w:r>
    </w:p>
    <w:p w:rsidR="00CD18B2" w:rsidRPr="00F80211" w:rsidRDefault="00CD18B2" w:rsidP="007847C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F80211">
        <w:rPr>
          <w:rFonts w:ascii="Times New Roman" w:hAnsi="Times New Roman"/>
          <w:sz w:val="24"/>
          <w:szCs w:val="24"/>
        </w:rPr>
        <w:t>Дополнительная общеобразовательная общеразвивающая программа «</w:t>
      </w:r>
      <w:r>
        <w:rPr>
          <w:rFonts w:ascii="Times New Roman" w:hAnsi="Times New Roman"/>
          <w:sz w:val="24"/>
          <w:szCs w:val="24"/>
        </w:rPr>
        <w:t>Мозаика</w:t>
      </w:r>
      <w:r w:rsidRPr="00F80211">
        <w:rPr>
          <w:rFonts w:ascii="Times New Roman" w:hAnsi="Times New Roman"/>
          <w:sz w:val="24"/>
          <w:szCs w:val="24"/>
        </w:rPr>
        <w:t>» разработана в соответствии с требованиями нормативных документов и на основании Положения о дополнительной общеобразовательной общеразвивающей программе (утверждено приказом директора МБОУ «Старокаксинская ООШ»» от 31 августа 2023 года  № 78-од.)</w:t>
      </w:r>
    </w:p>
    <w:p w:rsidR="00CD18B2" w:rsidRPr="00931919" w:rsidRDefault="00CD18B2" w:rsidP="007847C5">
      <w:pPr>
        <w:tabs>
          <w:tab w:val="left" w:pos="993"/>
          <w:tab w:val="left" w:pos="308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18B2" w:rsidRDefault="00CD18B2" w:rsidP="00C94DE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Дополнительная общеобразовательная общеразвивающая программа базового уровня «Театральная мозаика» </w:t>
      </w:r>
      <w:r>
        <w:rPr>
          <w:rFonts w:ascii="Times New Roman" w:hAnsi="Times New Roman"/>
          <w:sz w:val="24"/>
          <w:szCs w:val="24"/>
        </w:rPr>
        <w:t xml:space="preserve">имеет художественную направленность, ориентирована на развитие художественного вкуса, художественных способностей и склонностей к занятиям театрального искусства, творческого подхода, эмоционального восприятия, подготовки личности к постижению великого мира искусства. Программа рассчитана на </w:t>
      </w:r>
      <w:r w:rsidRPr="0070285A">
        <w:rPr>
          <w:rFonts w:ascii="Times New Roman" w:hAnsi="Times New Roman"/>
          <w:b/>
          <w:sz w:val="24"/>
          <w:szCs w:val="24"/>
        </w:rPr>
        <w:t>базовый</w:t>
      </w:r>
      <w:r>
        <w:rPr>
          <w:rFonts w:ascii="Times New Roman" w:hAnsi="Times New Roman"/>
          <w:sz w:val="24"/>
          <w:szCs w:val="24"/>
        </w:rPr>
        <w:t xml:space="preserve"> уровень освоения.</w:t>
      </w:r>
    </w:p>
    <w:p w:rsidR="00CD18B2" w:rsidRPr="0070285A" w:rsidRDefault="00CD18B2" w:rsidP="0070285A">
      <w:pPr>
        <w:pStyle w:val="ListParagraph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0285A">
        <w:rPr>
          <w:rFonts w:ascii="Times New Roman" w:hAnsi="Times New Roman"/>
          <w:sz w:val="24"/>
          <w:szCs w:val="24"/>
        </w:rPr>
        <w:t>Театр</w:t>
      </w:r>
      <w:r>
        <w:rPr>
          <w:rFonts w:ascii="Times New Roman" w:hAnsi="Times New Roman"/>
          <w:sz w:val="24"/>
          <w:szCs w:val="24"/>
        </w:rPr>
        <w:t xml:space="preserve"> – искусство синтетическое и коллективное, объединяющее специалистов самых разных творческих профессий и направлений. В современном театре соединено все: литература, музыка, вокал, хореография, изобразительное искусство, анимация, цифровые технологии… И вместе с тем театр – искусство индивидуальностей, объединенный одной общей целью, которой является постановка спектакля.</w:t>
      </w:r>
    </w:p>
    <w:p w:rsidR="00CD18B2" w:rsidRPr="00931919" w:rsidRDefault="00CD18B2" w:rsidP="00C94DEE">
      <w:pPr>
        <w:pStyle w:val="NoSpacing"/>
        <w:numPr>
          <w:ilvl w:val="0"/>
          <w:numId w:val="1"/>
        </w:numPr>
        <w:tabs>
          <w:tab w:val="left" w:pos="0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31919">
        <w:rPr>
          <w:rFonts w:ascii="Times New Roman" w:hAnsi="Times New Roman"/>
          <w:b/>
          <w:sz w:val="24"/>
          <w:szCs w:val="24"/>
        </w:rPr>
        <w:t>актуальность, отличительные особенности программы</w:t>
      </w:r>
      <w:r w:rsidRPr="00931919">
        <w:rPr>
          <w:rFonts w:ascii="Times New Roman" w:hAnsi="Times New Roman"/>
          <w:sz w:val="24"/>
          <w:szCs w:val="24"/>
        </w:rPr>
        <w:t xml:space="preserve"> – </w:t>
      </w:r>
    </w:p>
    <w:p w:rsidR="00CD18B2" w:rsidRDefault="00CD18B2" w:rsidP="009319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0285A">
        <w:rPr>
          <w:rFonts w:ascii="Times New Roman" w:hAnsi="Times New Roman"/>
          <w:sz w:val="24"/>
          <w:szCs w:val="24"/>
        </w:rPr>
        <w:t>определяется</w:t>
      </w:r>
      <w:r>
        <w:rPr>
          <w:rFonts w:ascii="Times New Roman" w:hAnsi="Times New Roman"/>
          <w:sz w:val="24"/>
          <w:szCs w:val="24"/>
        </w:rPr>
        <w:t xml:space="preserve"> необходимостью социализации ребёнка в современном обществе, его жизненного и профессионального самоопределения. Программа объединяет в себе различные аспекты театрально-творческой деятельности, необходимые как для профессионального становления, так и для практического применения в жизни.</w:t>
      </w:r>
    </w:p>
    <w:p w:rsidR="00CD18B2" w:rsidRDefault="00CD18B2" w:rsidP="009319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Театрализованная  деятельность является способом самовыражения, средством снятия психологического напряжения, предполагает развитие активности, инициативы учащихся, их индивидуальных склонностей и способностей.</w:t>
      </w:r>
    </w:p>
    <w:p w:rsidR="00CD18B2" w:rsidRDefault="00CD18B2" w:rsidP="009319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Сценическая работа детей – это проверка действием множества межличностных отношений. В репетиционной работе приобретаются навыки публичного поведения, взаимодействия друг с другом, совместной работы и творчества.</w:t>
      </w:r>
    </w:p>
    <w:p w:rsidR="00CD18B2" w:rsidRDefault="00CD18B2" w:rsidP="009319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Педагогическая целесообразность программы заключается в возможности методами театральной деятельности помочь детям раскрыть их творческие способности, развить психические, физические и нравственные качества, повысить уровень общей культуры и эрудиции (развитие памяти, мышления, речи, музыкально-эстетического воспитания, пластики движений), что в будущем поможет быть более успешным в социуме. Известно, что одной из самых важных потребностей детей является потребность в общении.</w:t>
      </w:r>
    </w:p>
    <w:p w:rsidR="00CD18B2" w:rsidRDefault="00CD18B2" w:rsidP="009319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Реализация программы  позволяет включить  в механизм воспитания каждого члена коллектива и достичь комфортных условий для творческой самореализации. Программа предоставляет возможность помимо накопленного человечеством социально-культурного опыта, безболезненной адаптации в окружающей среде, позитивному самоопределению.</w:t>
      </w:r>
    </w:p>
    <w:p w:rsidR="00CD18B2" w:rsidRDefault="00CD18B2" w:rsidP="00BA1C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Занятия театрализованной деятельностью вводят в мир прекрасного, пробуждают способности к состраданию и сопереживанию, активизирует мышление и познавательный интерес, а главное – раскрепощают его творческие возможности и помогают психологической адаптации ребенка в коллективе.</w:t>
      </w:r>
    </w:p>
    <w:p w:rsidR="00CD18B2" w:rsidRDefault="00CD18B2" w:rsidP="00BA1C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театральной деятельности  каждый ребенок может проявить свои способности, чувства, эмоции, передать свое отношение к персонажам и сказочным событиям.</w:t>
      </w:r>
    </w:p>
    <w:p w:rsidR="00CD18B2" w:rsidRPr="0070285A" w:rsidRDefault="00CD18B2" w:rsidP="00BA1C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Сочетая возможности нескольких видов искусств – музыки, танца, литературы и актерской игры, театр обладает огромной силой воздействия на эмоциональный мир ребенка. Замкнутому ребенку он помогает раскрыться, а расторможенному – научиться координировать свои действия, сострадать и любить, поможет объединить духовной близостью не только детей, но и детей и родителей. Разбуженные эстетические чувства, обогащение нравственного мира способствуют развитию в юном актере, а также зрителе творческих способностей, которые найдут выход в труде, в отношениях со сверстниками и взрослыми, в обретении активной жизненной позиции.</w:t>
      </w:r>
    </w:p>
    <w:p w:rsidR="00CD18B2" w:rsidRDefault="00CD18B2" w:rsidP="00BA1C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D18B2" w:rsidRPr="00931919" w:rsidRDefault="00CD18B2" w:rsidP="009319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31919">
        <w:rPr>
          <w:rFonts w:ascii="Times New Roman" w:hAnsi="Times New Roman"/>
          <w:b/>
          <w:sz w:val="24"/>
          <w:szCs w:val="24"/>
        </w:rPr>
        <w:t>Адресат программы</w:t>
      </w:r>
      <w:r w:rsidRPr="00931919">
        <w:rPr>
          <w:rFonts w:ascii="Times New Roman" w:hAnsi="Times New Roman"/>
          <w:sz w:val="24"/>
          <w:szCs w:val="24"/>
        </w:rPr>
        <w:t xml:space="preserve"> - программа рассчитана на детей </w:t>
      </w:r>
      <w:r>
        <w:rPr>
          <w:rFonts w:ascii="Times New Roman" w:hAnsi="Times New Roman"/>
          <w:sz w:val="24"/>
          <w:szCs w:val="24"/>
        </w:rPr>
        <w:t xml:space="preserve">10 -11 </w:t>
      </w:r>
      <w:r w:rsidRPr="00931919">
        <w:rPr>
          <w:rFonts w:ascii="Times New Roman" w:hAnsi="Times New Roman"/>
          <w:sz w:val="24"/>
          <w:szCs w:val="24"/>
        </w:rPr>
        <w:t xml:space="preserve">лет, мальчиков и девочек.   Наполняемость группы </w:t>
      </w:r>
      <w:r>
        <w:rPr>
          <w:rFonts w:ascii="Times New Roman" w:hAnsi="Times New Roman"/>
          <w:sz w:val="24"/>
          <w:szCs w:val="24"/>
        </w:rPr>
        <w:t xml:space="preserve">8 </w:t>
      </w:r>
      <w:r w:rsidRPr="00931919">
        <w:rPr>
          <w:rFonts w:ascii="Times New Roman" w:hAnsi="Times New Roman"/>
          <w:sz w:val="24"/>
          <w:szCs w:val="24"/>
        </w:rPr>
        <w:t xml:space="preserve"> человек. </w:t>
      </w:r>
    </w:p>
    <w:p w:rsidR="00CD18B2" w:rsidRPr="00931919" w:rsidRDefault="00CD18B2" w:rsidP="009319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31919">
        <w:rPr>
          <w:rFonts w:ascii="Times New Roman" w:hAnsi="Times New Roman"/>
          <w:b/>
          <w:sz w:val="24"/>
          <w:szCs w:val="24"/>
        </w:rPr>
        <w:t xml:space="preserve">Объем программы </w:t>
      </w:r>
      <w:r w:rsidRPr="00931919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919">
        <w:rPr>
          <w:rFonts w:ascii="Times New Roman" w:hAnsi="Times New Roman"/>
          <w:sz w:val="24"/>
          <w:szCs w:val="24"/>
        </w:rPr>
        <w:t xml:space="preserve">общее количество учебных часов, запланированных на весь период обучения, необходимых для освоения программы - </w:t>
      </w:r>
      <w:r>
        <w:rPr>
          <w:rFonts w:ascii="Times New Roman" w:hAnsi="Times New Roman"/>
          <w:sz w:val="24"/>
          <w:szCs w:val="24"/>
        </w:rPr>
        <w:t>36</w:t>
      </w:r>
      <w:r w:rsidRPr="00931919">
        <w:rPr>
          <w:rFonts w:ascii="Times New Roman" w:hAnsi="Times New Roman"/>
          <w:sz w:val="24"/>
          <w:szCs w:val="24"/>
        </w:rPr>
        <w:t xml:space="preserve">  час</w:t>
      </w:r>
      <w:r>
        <w:rPr>
          <w:rFonts w:ascii="Times New Roman" w:hAnsi="Times New Roman"/>
          <w:sz w:val="24"/>
          <w:szCs w:val="24"/>
        </w:rPr>
        <w:t>ов</w:t>
      </w:r>
      <w:r w:rsidRPr="00931919">
        <w:rPr>
          <w:rFonts w:ascii="Times New Roman" w:hAnsi="Times New Roman"/>
          <w:sz w:val="24"/>
          <w:szCs w:val="24"/>
        </w:rPr>
        <w:t xml:space="preserve">. </w:t>
      </w:r>
    </w:p>
    <w:p w:rsidR="00CD18B2" w:rsidRPr="00931919" w:rsidRDefault="00CD18B2" w:rsidP="009319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31919">
        <w:rPr>
          <w:rFonts w:ascii="Times New Roman" w:hAnsi="Times New Roman"/>
          <w:b/>
          <w:sz w:val="24"/>
          <w:szCs w:val="24"/>
        </w:rPr>
        <w:t>Срок освоения программы</w:t>
      </w:r>
      <w:r w:rsidRPr="00931919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1 год  (</w:t>
      </w:r>
      <w:r w:rsidRPr="00931919">
        <w:rPr>
          <w:rFonts w:ascii="Times New Roman" w:hAnsi="Times New Roman"/>
          <w:sz w:val="24"/>
          <w:szCs w:val="24"/>
        </w:rPr>
        <w:t>9 месяцев</w:t>
      </w:r>
      <w:r>
        <w:rPr>
          <w:rFonts w:ascii="Times New Roman" w:hAnsi="Times New Roman"/>
          <w:sz w:val="24"/>
          <w:szCs w:val="24"/>
        </w:rPr>
        <w:t>)</w:t>
      </w:r>
      <w:r w:rsidRPr="00931919">
        <w:rPr>
          <w:rFonts w:ascii="Times New Roman" w:hAnsi="Times New Roman"/>
          <w:sz w:val="24"/>
          <w:szCs w:val="24"/>
        </w:rPr>
        <w:t xml:space="preserve"> </w:t>
      </w:r>
    </w:p>
    <w:p w:rsidR="00CD18B2" w:rsidRPr="00931919" w:rsidRDefault="00CD18B2" w:rsidP="009319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1919">
        <w:rPr>
          <w:rFonts w:ascii="Times New Roman" w:hAnsi="Times New Roman"/>
          <w:b/>
          <w:sz w:val="24"/>
          <w:szCs w:val="24"/>
        </w:rPr>
        <w:t xml:space="preserve">Режим занятий: </w:t>
      </w:r>
    </w:p>
    <w:p w:rsidR="00CD18B2" w:rsidRPr="00931919" w:rsidRDefault="00CD18B2" w:rsidP="009319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31919">
        <w:rPr>
          <w:rFonts w:ascii="Times New Roman" w:hAnsi="Times New Roman"/>
          <w:sz w:val="24"/>
          <w:szCs w:val="24"/>
        </w:rPr>
        <w:t xml:space="preserve">Занятия проводятся </w:t>
      </w:r>
      <w:r>
        <w:rPr>
          <w:rFonts w:ascii="Times New Roman" w:hAnsi="Times New Roman"/>
          <w:sz w:val="24"/>
          <w:szCs w:val="24"/>
        </w:rPr>
        <w:t>1</w:t>
      </w:r>
      <w:r w:rsidRPr="00931919">
        <w:rPr>
          <w:rFonts w:ascii="Times New Roman" w:hAnsi="Times New Roman"/>
          <w:sz w:val="24"/>
          <w:szCs w:val="24"/>
        </w:rPr>
        <w:t xml:space="preserve"> раз в неделю по 1 занятию, продолжительность занятия </w:t>
      </w:r>
      <w:r>
        <w:rPr>
          <w:rFonts w:ascii="Times New Roman" w:hAnsi="Times New Roman"/>
          <w:sz w:val="24"/>
          <w:szCs w:val="24"/>
        </w:rPr>
        <w:t>45</w:t>
      </w:r>
      <w:r w:rsidRPr="00931919">
        <w:rPr>
          <w:rFonts w:ascii="Times New Roman" w:hAnsi="Times New Roman"/>
          <w:sz w:val="24"/>
          <w:szCs w:val="24"/>
        </w:rPr>
        <w:t xml:space="preserve"> минут.</w:t>
      </w:r>
    </w:p>
    <w:p w:rsidR="00CD18B2" w:rsidRPr="00CF11EE" w:rsidRDefault="00CD18B2" w:rsidP="00C94DEE">
      <w:pPr>
        <w:pStyle w:val="ListParagraph"/>
        <w:numPr>
          <w:ilvl w:val="1"/>
          <w:numId w:val="5"/>
        </w:num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CF11EE">
        <w:rPr>
          <w:rFonts w:ascii="Times New Roman" w:hAnsi="Times New Roman"/>
          <w:b/>
          <w:i/>
          <w:sz w:val="24"/>
          <w:szCs w:val="24"/>
        </w:rPr>
        <w:t>Цель и задачи</w:t>
      </w:r>
    </w:p>
    <w:p w:rsidR="00CD18B2" w:rsidRPr="00931919" w:rsidRDefault="00CD18B2" w:rsidP="009319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31919">
        <w:rPr>
          <w:rFonts w:ascii="Times New Roman" w:hAnsi="Times New Roman"/>
          <w:b/>
          <w:sz w:val="24"/>
          <w:szCs w:val="24"/>
        </w:rPr>
        <w:t>Цель</w:t>
      </w:r>
      <w:r w:rsidRPr="0093191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Приобщение детей  к искусству, развитие личности обучающегося, способного к творческому самовыражению путем вовлечения в театральную деятельность.</w:t>
      </w:r>
    </w:p>
    <w:p w:rsidR="00CD18B2" w:rsidRPr="00931919" w:rsidRDefault="00CD18B2" w:rsidP="009319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31919">
        <w:rPr>
          <w:rFonts w:ascii="Times New Roman" w:hAnsi="Times New Roman"/>
          <w:b/>
          <w:sz w:val="24"/>
          <w:szCs w:val="24"/>
        </w:rPr>
        <w:t>Задачи</w:t>
      </w:r>
      <w:r w:rsidRPr="00931919">
        <w:rPr>
          <w:rFonts w:ascii="Times New Roman" w:hAnsi="Times New Roman"/>
          <w:sz w:val="24"/>
          <w:szCs w:val="24"/>
        </w:rPr>
        <w:t>:</w:t>
      </w:r>
    </w:p>
    <w:p w:rsidR="00CD18B2" w:rsidRDefault="00CD18B2" w:rsidP="0053500C">
      <w:pPr>
        <w:pStyle w:val="ListParagraph"/>
        <w:spacing w:after="0" w:line="240" w:lineRule="auto"/>
        <w:ind w:right="5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Обучающие:</w:t>
      </w:r>
    </w:p>
    <w:p w:rsidR="00CD18B2" w:rsidRDefault="00CD18B2" w:rsidP="0053500C">
      <w:pPr>
        <w:pStyle w:val="ListParagraph"/>
        <w:spacing w:after="0" w:line="240" w:lineRule="auto"/>
        <w:ind w:right="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познакомит с историей театра;</w:t>
      </w:r>
    </w:p>
    <w:p w:rsidR="00CD18B2" w:rsidRDefault="00CD18B2" w:rsidP="0053500C">
      <w:pPr>
        <w:pStyle w:val="ListParagraph"/>
        <w:spacing w:after="0" w:line="240" w:lineRule="auto"/>
        <w:ind w:right="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совершенствовать  грамматический строй речи, его звуковую культуру, монологическую и диалогическую формы речи, эффективное общение и речевую выразительность;</w:t>
      </w:r>
    </w:p>
    <w:p w:rsidR="00CD18B2" w:rsidRDefault="00CD18B2" w:rsidP="0053500C">
      <w:pPr>
        <w:pStyle w:val="ListParagraph"/>
        <w:spacing w:after="0" w:line="240" w:lineRule="auto"/>
        <w:ind w:right="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формировать основы исполнительской, зрительской и общей культуры; художественно – эстетический вкус.</w:t>
      </w:r>
    </w:p>
    <w:p w:rsidR="00CD18B2" w:rsidRDefault="00CD18B2" w:rsidP="0053500C">
      <w:pPr>
        <w:pStyle w:val="ListParagraph"/>
        <w:spacing w:after="0" w:line="240" w:lineRule="auto"/>
        <w:ind w:right="54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53500C">
      <w:pPr>
        <w:pStyle w:val="ListParagraph"/>
        <w:spacing w:after="0" w:line="240" w:lineRule="auto"/>
        <w:ind w:right="5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Развивающие:</w:t>
      </w:r>
    </w:p>
    <w:p w:rsidR="00CD18B2" w:rsidRDefault="00CD18B2" w:rsidP="0053500C">
      <w:pPr>
        <w:pStyle w:val="ListParagraph"/>
        <w:spacing w:after="0" w:line="240" w:lineRule="auto"/>
        <w:ind w:right="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прививать эмоциональное, эстетическое, образное восприятие;</w:t>
      </w:r>
    </w:p>
    <w:p w:rsidR="00CD18B2" w:rsidRDefault="00CD18B2" w:rsidP="0053500C">
      <w:pPr>
        <w:pStyle w:val="ListParagraph"/>
        <w:spacing w:after="0" w:line="240" w:lineRule="auto"/>
        <w:ind w:right="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укреплять познавательные интересы через расширение представлений о видах театрального искусства;</w:t>
      </w:r>
    </w:p>
    <w:p w:rsidR="00CD18B2" w:rsidRDefault="00CD18B2" w:rsidP="0053500C">
      <w:pPr>
        <w:pStyle w:val="ListParagraph"/>
        <w:spacing w:after="0" w:line="240" w:lineRule="auto"/>
        <w:ind w:right="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совершенствовать коммуникативные и организаторские способности воспитанника;</w:t>
      </w:r>
    </w:p>
    <w:p w:rsidR="00CD18B2" w:rsidRDefault="00CD18B2" w:rsidP="0053500C">
      <w:pPr>
        <w:pStyle w:val="ListParagraph"/>
        <w:spacing w:after="0" w:line="240" w:lineRule="auto"/>
        <w:ind w:right="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повышать уровень взаимоотношений между воспитанниками и педагогом.</w:t>
      </w:r>
    </w:p>
    <w:p w:rsidR="00CD18B2" w:rsidRDefault="00CD18B2" w:rsidP="0053500C">
      <w:pPr>
        <w:pStyle w:val="ListParagraph"/>
        <w:spacing w:after="0" w:line="240" w:lineRule="auto"/>
        <w:ind w:right="54"/>
        <w:jc w:val="both"/>
        <w:rPr>
          <w:rFonts w:ascii="Times New Roman" w:hAnsi="Times New Roman"/>
          <w:sz w:val="24"/>
          <w:szCs w:val="24"/>
        </w:rPr>
      </w:pPr>
    </w:p>
    <w:p w:rsidR="00CD18B2" w:rsidRDefault="00CD18B2" w:rsidP="0053500C">
      <w:pPr>
        <w:pStyle w:val="ListParagraph"/>
        <w:spacing w:after="0" w:line="240" w:lineRule="auto"/>
        <w:ind w:right="5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Воспитательные:</w:t>
      </w:r>
    </w:p>
    <w:p w:rsidR="00CD18B2" w:rsidRDefault="00CD18B2" w:rsidP="0053500C">
      <w:pPr>
        <w:pStyle w:val="ListParagraph"/>
        <w:spacing w:after="0" w:line="240" w:lineRule="auto"/>
        <w:ind w:right="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прививать чувство патриотизма, любви к Родине, ответственности за порученное дело;</w:t>
      </w:r>
    </w:p>
    <w:p w:rsidR="00CD18B2" w:rsidRDefault="00CD18B2" w:rsidP="0053500C">
      <w:pPr>
        <w:pStyle w:val="ListParagraph"/>
        <w:spacing w:after="0" w:line="240" w:lineRule="auto"/>
        <w:ind w:right="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формировать социальную активность личности воспитанников;</w:t>
      </w:r>
    </w:p>
    <w:p w:rsidR="00CD18B2" w:rsidRDefault="00CD18B2" w:rsidP="0053500C">
      <w:pPr>
        <w:pStyle w:val="ListParagraph"/>
        <w:spacing w:after="0" w:line="240" w:lineRule="auto"/>
        <w:ind w:right="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укреплять волевые качества, дух командности (чувство коллективизма, взаимопонимания, взаимовыручки и поддержки в группе), а также трудолюбие, ответственность, внимательное и уважительное отношение к делу и человеку;</w:t>
      </w:r>
    </w:p>
    <w:p w:rsidR="00CD18B2" w:rsidRPr="00F2713D" w:rsidRDefault="00CD18B2" w:rsidP="0053500C">
      <w:pPr>
        <w:pStyle w:val="ListParagraph"/>
        <w:spacing w:after="0" w:line="240" w:lineRule="auto"/>
        <w:ind w:right="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повысить восприятие, исполнительства и творческого самовыражения, пластической культуры и выразительности движений.</w:t>
      </w:r>
    </w:p>
    <w:p w:rsidR="00CD18B2" w:rsidRDefault="00CD18B2" w:rsidP="009319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D18B2" w:rsidRDefault="00CD18B2" w:rsidP="009319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D18B2" w:rsidRDefault="00CD18B2" w:rsidP="009319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D18B2" w:rsidRPr="00C2784E" w:rsidRDefault="00CD18B2" w:rsidP="00555D62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C2784E">
        <w:rPr>
          <w:rFonts w:ascii="Times New Roman" w:hAnsi="Times New Roman"/>
          <w:b/>
          <w:i/>
          <w:sz w:val="24"/>
          <w:szCs w:val="24"/>
        </w:rPr>
        <w:t>1.3.Содержание программы</w:t>
      </w:r>
      <w:r w:rsidRPr="00C2784E">
        <w:rPr>
          <w:rFonts w:ascii="Times New Roman" w:hAnsi="Times New Roman"/>
          <w:b/>
          <w:sz w:val="24"/>
          <w:szCs w:val="24"/>
        </w:rPr>
        <w:t>:</w:t>
      </w:r>
    </w:p>
    <w:p w:rsidR="00CD18B2" w:rsidRDefault="00CD18B2" w:rsidP="00555D62">
      <w:pPr>
        <w:pStyle w:val="Style4"/>
        <w:widowControl/>
        <w:tabs>
          <w:tab w:val="left" w:pos="816"/>
        </w:tabs>
        <w:spacing w:line="240" w:lineRule="auto"/>
        <w:ind w:firstLine="0"/>
        <w:jc w:val="center"/>
        <w:rPr>
          <w:b/>
        </w:rPr>
      </w:pPr>
    </w:p>
    <w:p w:rsidR="00CD18B2" w:rsidRDefault="00CD18B2" w:rsidP="00555D62">
      <w:pPr>
        <w:pStyle w:val="Style4"/>
        <w:widowControl/>
        <w:tabs>
          <w:tab w:val="left" w:pos="816"/>
        </w:tabs>
        <w:spacing w:line="240" w:lineRule="auto"/>
        <w:ind w:firstLine="0"/>
        <w:jc w:val="center"/>
        <w:rPr>
          <w:b/>
        </w:rPr>
      </w:pPr>
      <w:r w:rsidRPr="00C2784E">
        <w:rPr>
          <w:b/>
        </w:rPr>
        <w:t xml:space="preserve">Учебный план </w:t>
      </w:r>
    </w:p>
    <w:p w:rsidR="00CD18B2" w:rsidRDefault="00CD18B2" w:rsidP="00555D62">
      <w:pPr>
        <w:pStyle w:val="Style4"/>
        <w:widowControl/>
        <w:tabs>
          <w:tab w:val="left" w:pos="816"/>
        </w:tabs>
        <w:spacing w:line="240" w:lineRule="auto"/>
        <w:ind w:firstLine="0"/>
        <w:jc w:val="center"/>
        <w:rPr>
          <w:b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709"/>
        <w:gridCol w:w="3544"/>
        <w:gridCol w:w="850"/>
        <w:gridCol w:w="1018"/>
        <w:gridCol w:w="992"/>
        <w:gridCol w:w="992"/>
        <w:gridCol w:w="1676"/>
      </w:tblGrid>
      <w:tr w:rsidR="00CD18B2" w:rsidRPr="009300CB" w:rsidTr="00002677">
        <w:trPr>
          <w:trHeight w:val="140"/>
        </w:trPr>
        <w:tc>
          <w:tcPr>
            <w:tcW w:w="851" w:type="dxa"/>
            <w:vMerge w:val="restart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09" w:type="dxa"/>
            <w:vMerge w:val="restart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4" w:type="dxa"/>
            <w:vMerge w:val="restart"/>
          </w:tcPr>
          <w:p w:rsidR="00CD18B2" w:rsidRPr="00456D36" w:rsidRDefault="00CD18B2" w:rsidP="00002677">
            <w:pPr>
              <w:pStyle w:val="NoSpacing"/>
              <w:tabs>
                <w:tab w:val="left" w:pos="176"/>
                <w:tab w:val="left" w:pos="318"/>
              </w:tabs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Название разделов, тем</w:t>
            </w:r>
          </w:p>
        </w:tc>
        <w:tc>
          <w:tcPr>
            <w:tcW w:w="3852" w:type="dxa"/>
            <w:gridSpan w:val="4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676" w:type="dxa"/>
            <w:vMerge w:val="restart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Форма аттестации/ контроля</w:t>
            </w:r>
          </w:p>
        </w:tc>
      </w:tr>
      <w:tr w:rsidR="00CD18B2" w:rsidRPr="009300CB" w:rsidTr="00002677">
        <w:trPr>
          <w:trHeight w:val="216"/>
        </w:trPr>
        <w:tc>
          <w:tcPr>
            <w:tcW w:w="851" w:type="dxa"/>
            <w:vMerge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CD18B2" w:rsidRPr="00456D36" w:rsidRDefault="00CD18B2" w:rsidP="00002677">
            <w:pPr>
              <w:pStyle w:val="NoSpacing"/>
              <w:tabs>
                <w:tab w:val="left" w:pos="176"/>
                <w:tab w:val="left" w:pos="318"/>
              </w:tabs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hanging="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3002" w:type="dxa"/>
            <w:gridSpan w:val="3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  <w:tc>
          <w:tcPr>
            <w:tcW w:w="1676" w:type="dxa"/>
            <w:vMerge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18B2" w:rsidRPr="009300CB" w:rsidTr="00002677">
        <w:trPr>
          <w:trHeight w:val="134"/>
        </w:trPr>
        <w:tc>
          <w:tcPr>
            <w:tcW w:w="851" w:type="dxa"/>
            <w:vMerge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CD18B2" w:rsidRPr="00456D36" w:rsidRDefault="00CD18B2" w:rsidP="00002677">
            <w:pPr>
              <w:pStyle w:val="NoSpacing"/>
              <w:tabs>
                <w:tab w:val="left" w:pos="176"/>
                <w:tab w:val="left" w:pos="318"/>
              </w:tabs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hanging="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8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hanging="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hanging="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 xml:space="preserve">практ. 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hanging="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аттест.</w:t>
            </w:r>
          </w:p>
        </w:tc>
        <w:tc>
          <w:tcPr>
            <w:tcW w:w="1676" w:type="dxa"/>
            <w:vMerge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CD18B2" w:rsidRPr="00456D36" w:rsidRDefault="00CD18B2" w:rsidP="00002677">
            <w:pPr>
              <w:pStyle w:val="NoSpacing"/>
              <w:tabs>
                <w:tab w:val="left" w:pos="176"/>
                <w:tab w:val="left" w:pos="318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 xml:space="preserve">Вводное занятие. </w:t>
            </w:r>
            <w:r w:rsidRPr="00456D36">
              <w:rPr>
                <w:rFonts w:ascii="Times New Roman" w:hAnsi="Times New Roman"/>
                <w:sz w:val="24"/>
                <w:szCs w:val="24"/>
              </w:rPr>
              <w:t>Тема. Правила поведения и техника безопасности на занятиях.</w:t>
            </w:r>
          </w:p>
        </w:tc>
        <w:tc>
          <w:tcPr>
            <w:tcW w:w="850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hanging="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18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9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3544" w:type="dxa"/>
          </w:tcPr>
          <w:p w:rsidR="00CD18B2" w:rsidRPr="00456D36" w:rsidRDefault="00CD18B2" w:rsidP="00002677">
            <w:pPr>
              <w:pStyle w:val="NoSpacing"/>
              <w:tabs>
                <w:tab w:val="left" w:pos="176"/>
                <w:tab w:val="left" w:pos="318"/>
              </w:tabs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История театра</w:t>
            </w:r>
          </w:p>
        </w:tc>
        <w:tc>
          <w:tcPr>
            <w:tcW w:w="850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hanging="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18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544" w:type="dxa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after="0" w:line="240" w:lineRule="auto"/>
              <w:ind w:left="34" w:right="54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</w:rPr>
              <w:t xml:space="preserve">Знакомство с особенностями современного театра как вида искусства. Место театра в жизни общества. Общее представление о видах и жанрах театрального искусства. </w:t>
            </w:r>
          </w:p>
        </w:tc>
        <w:tc>
          <w:tcPr>
            <w:tcW w:w="850" w:type="dxa"/>
            <w:vAlign w:val="center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hanging="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8" w:type="dxa"/>
            <w:vAlign w:val="center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Актерское мастерство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992" w:type="dxa"/>
            <w:vAlign w:val="center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pStyle w:val="ListParagraph"/>
              <w:tabs>
                <w:tab w:val="left" w:pos="176"/>
                <w:tab w:val="left" w:pos="318"/>
              </w:tabs>
              <w:spacing w:after="0" w:line="240" w:lineRule="auto"/>
              <w:ind w:left="34" w:right="54"/>
              <w:rPr>
                <w:rFonts w:ascii="Times New Roman" w:hAnsi="Times New Roman"/>
                <w:sz w:val="24"/>
                <w:szCs w:val="24"/>
              </w:rPr>
            </w:pPr>
            <w:r w:rsidRPr="009300CB">
              <w:rPr>
                <w:rFonts w:ascii="Times New Roman" w:hAnsi="Times New Roman"/>
                <w:sz w:val="24"/>
                <w:szCs w:val="24"/>
              </w:rPr>
              <w:t>Стержень театрального искусства – исполнительское искусство актёра. Основные понятия системы Станиславского.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pStyle w:val="ListParagraph"/>
              <w:tabs>
                <w:tab w:val="left" w:pos="176"/>
                <w:tab w:val="left" w:pos="318"/>
              </w:tabs>
              <w:spacing w:after="0" w:line="240" w:lineRule="auto"/>
              <w:ind w:left="34" w:right="54"/>
              <w:rPr>
                <w:rFonts w:ascii="Times New Roman" w:hAnsi="Times New Roman"/>
                <w:sz w:val="24"/>
                <w:szCs w:val="24"/>
              </w:rPr>
            </w:pPr>
            <w:r w:rsidRPr="009300CB">
              <w:rPr>
                <w:rFonts w:ascii="Times New Roman" w:hAnsi="Times New Roman"/>
                <w:sz w:val="24"/>
                <w:szCs w:val="24"/>
              </w:rPr>
              <w:t>Игровые упражнения на развитие внимания, фантазии, воображения.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  <w:vAlign w:val="center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pStyle w:val="ListParagraph"/>
              <w:tabs>
                <w:tab w:val="left" w:pos="176"/>
                <w:tab w:val="left" w:pos="318"/>
              </w:tabs>
              <w:spacing w:after="0" w:line="240" w:lineRule="auto"/>
              <w:ind w:left="34" w:right="54"/>
              <w:rPr>
                <w:rFonts w:ascii="Times New Roman" w:hAnsi="Times New Roman"/>
                <w:sz w:val="24"/>
                <w:szCs w:val="24"/>
              </w:rPr>
            </w:pPr>
            <w:r w:rsidRPr="009300CB">
              <w:rPr>
                <w:rFonts w:ascii="Times New Roman" w:hAnsi="Times New Roman"/>
                <w:sz w:val="24"/>
                <w:szCs w:val="24"/>
              </w:rPr>
              <w:t xml:space="preserve">Выполнение этюдов на заданную тему – одиночные, парные, групповые, без слов и с минимальным использованием текста. 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  <w:vAlign w:val="center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CD18B2" w:rsidRPr="009300CB" w:rsidTr="00002677">
        <w:trPr>
          <w:trHeight w:val="487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</w:rPr>
              <w:t xml:space="preserve">Художественное слово 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pStyle w:val="ListParagraph"/>
              <w:tabs>
                <w:tab w:val="left" w:pos="176"/>
                <w:tab w:val="left" w:pos="318"/>
              </w:tabs>
              <w:spacing w:after="0" w:line="240" w:lineRule="auto"/>
              <w:ind w:left="34" w:right="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00CB">
              <w:rPr>
                <w:rFonts w:ascii="Times New Roman" w:hAnsi="Times New Roman"/>
                <w:sz w:val="24"/>
                <w:szCs w:val="24"/>
              </w:rPr>
              <w:t xml:space="preserve">Основы практической работы над голосом. Логика речи. Отработка навыка правильного дыхания 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CD18B2" w:rsidRPr="009300CB" w:rsidTr="00002677">
        <w:trPr>
          <w:trHeight w:val="271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pStyle w:val="ListParagraph"/>
              <w:tabs>
                <w:tab w:val="left" w:pos="176"/>
                <w:tab w:val="left" w:pos="318"/>
              </w:tabs>
              <w:spacing w:after="0" w:line="240" w:lineRule="auto"/>
              <w:ind w:left="34" w:right="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00CB">
              <w:rPr>
                <w:rFonts w:ascii="Times New Roman" w:hAnsi="Times New Roman"/>
                <w:sz w:val="24"/>
                <w:szCs w:val="24"/>
              </w:rPr>
              <w:t>Артикуляционная гимнастика. Работа с дикцией.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Сценическое движение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18B2" w:rsidRPr="009300CB" w:rsidTr="00002677">
        <w:trPr>
          <w:trHeight w:val="505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after="0" w:line="240" w:lineRule="auto"/>
              <w:ind w:left="34" w:right="54"/>
              <w:rPr>
                <w:rFonts w:ascii="Times New Roman" w:hAnsi="Times New Roman"/>
                <w:sz w:val="24"/>
                <w:szCs w:val="24"/>
              </w:rPr>
            </w:pPr>
            <w:r w:rsidRPr="009300CB">
              <w:rPr>
                <w:rFonts w:ascii="Times New Roman" w:hAnsi="Times New Roman"/>
                <w:sz w:val="24"/>
                <w:szCs w:val="24"/>
              </w:rPr>
              <w:t>Работа с предметом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CD18B2" w:rsidRPr="009300CB" w:rsidTr="00002677">
        <w:trPr>
          <w:trHeight w:val="598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after="0" w:line="240" w:lineRule="auto"/>
              <w:ind w:left="34" w:right="54"/>
              <w:rPr>
                <w:color w:val="000000"/>
              </w:rPr>
            </w:pPr>
            <w:r w:rsidRPr="009300CB">
              <w:rPr>
                <w:rFonts w:ascii="Times New Roman" w:hAnsi="Times New Roman"/>
                <w:sz w:val="24"/>
                <w:szCs w:val="24"/>
              </w:rPr>
              <w:t>Работа с партнером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Работа над пьесой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6.1.</w:t>
            </w:r>
          </w:p>
        </w:tc>
        <w:tc>
          <w:tcPr>
            <w:tcW w:w="3544" w:type="dxa"/>
            <w:vAlign w:val="center"/>
          </w:tcPr>
          <w:p w:rsidR="00CD18B2" w:rsidRPr="00631717" w:rsidRDefault="00CD18B2" w:rsidP="00002677">
            <w:pPr>
              <w:pStyle w:val="NormalWeb"/>
              <w:shd w:val="clear" w:color="auto" w:fill="FFFFFF"/>
              <w:tabs>
                <w:tab w:val="left" w:pos="176"/>
                <w:tab w:val="left" w:pos="318"/>
              </w:tabs>
              <w:spacing w:before="0" w:beforeAutospacing="0" w:after="0" w:afterAutospacing="0"/>
              <w:ind w:left="34"/>
              <w:rPr>
                <w:color w:val="000000"/>
              </w:rPr>
            </w:pPr>
            <w:r>
              <w:rPr>
                <w:color w:val="000000"/>
              </w:rPr>
              <w:t>Особенности композиционного построения пьесы: экспозиция, завязка, основное действие, кульминация и развязка. Персонажи – действующие лица спектакля.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544" w:type="dxa"/>
            <w:vAlign w:val="center"/>
          </w:tcPr>
          <w:p w:rsidR="00CD18B2" w:rsidRPr="00631717" w:rsidRDefault="00CD18B2" w:rsidP="00002677">
            <w:pPr>
              <w:pStyle w:val="NormalWeb"/>
              <w:shd w:val="clear" w:color="auto" w:fill="FFFFFF"/>
              <w:tabs>
                <w:tab w:val="left" w:pos="176"/>
                <w:tab w:val="left" w:pos="318"/>
              </w:tabs>
              <w:spacing w:before="0" w:beforeAutospacing="0" w:after="0" w:afterAutospacing="0"/>
              <w:ind w:left="34"/>
              <w:rPr>
                <w:color w:val="000000"/>
              </w:rPr>
            </w:pPr>
            <w:r>
              <w:rPr>
                <w:color w:val="000000"/>
              </w:rPr>
              <w:t>Чтение и обсуждение пьесы, её темы, идеи. Осмысление сюжета, выделение основных событий, являющихся поворотными моментами в развитии действия.</w:t>
            </w:r>
            <w:r w:rsidRPr="00631717"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3544" w:type="dxa"/>
            <w:vAlign w:val="center"/>
          </w:tcPr>
          <w:p w:rsidR="00CD18B2" w:rsidRPr="00631717" w:rsidRDefault="00CD18B2" w:rsidP="00002677">
            <w:pPr>
              <w:pStyle w:val="NormalWeb"/>
              <w:shd w:val="clear" w:color="auto" w:fill="FFFFFF"/>
              <w:tabs>
                <w:tab w:val="left" w:pos="176"/>
                <w:tab w:val="left" w:pos="318"/>
              </w:tabs>
              <w:spacing w:before="0" w:beforeAutospacing="0" w:after="0" w:afterAutospacing="0"/>
              <w:ind w:left="34"/>
              <w:rPr>
                <w:color w:val="000000"/>
              </w:rPr>
            </w:pPr>
            <w:r>
              <w:rPr>
                <w:color w:val="000000"/>
              </w:rPr>
              <w:t>Определение главной темы пьесы и идеи автора, раскрывающийся через основной конфликт. Определение жанра спектакля.</w:t>
            </w:r>
            <w:r w:rsidRPr="00631717"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CD18B2" w:rsidRPr="009300CB" w:rsidTr="00002677">
        <w:trPr>
          <w:trHeight w:val="50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3544" w:type="dxa"/>
            <w:vAlign w:val="center"/>
          </w:tcPr>
          <w:p w:rsidR="00CD18B2" w:rsidRPr="00631717" w:rsidRDefault="00CD18B2" w:rsidP="00002677">
            <w:pPr>
              <w:pStyle w:val="NormalWeb"/>
              <w:shd w:val="clear" w:color="auto" w:fill="FFFFFF"/>
              <w:tabs>
                <w:tab w:val="left" w:pos="176"/>
                <w:tab w:val="left" w:pos="318"/>
              </w:tabs>
              <w:spacing w:before="0" w:after="0"/>
              <w:ind w:left="34"/>
              <w:rPr>
                <w:shd w:val="clear" w:color="auto" w:fill="FFFFFF"/>
              </w:rPr>
            </w:pPr>
            <w:r>
              <w:rPr>
                <w:color w:val="000000"/>
              </w:rPr>
              <w:t>Общий разговор о замысле спектакля</w:t>
            </w:r>
            <w:r w:rsidRPr="00631717"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Постановка спектакля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Репетиционный период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Создание эскизов грима, костюмов для героев выбранной пьесы.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Создание реквизита и декораций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Соединение сцен эпизодов.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Репетиция в костюмах, декорациях с реквизитом и бутафорией.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Промежуточный</w:t>
            </w: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7.6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Сводные репетиции с объединением всех выразительных средств.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7.7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Генеральные репетиции.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456D3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Итоговые занятия.  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9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Показ спектакля для приглашенных зрителей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9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 xml:space="preserve">Итоговый </w:t>
            </w: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Подведение итогов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9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</w:tc>
      </w:tr>
      <w:tr w:rsidR="00CD18B2" w:rsidRPr="009300CB" w:rsidTr="00002677">
        <w:trPr>
          <w:trHeight w:val="310"/>
        </w:trPr>
        <w:tc>
          <w:tcPr>
            <w:tcW w:w="851" w:type="dxa"/>
          </w:tcPr>
          <w:p w:rsidR="00CD18B2" w:rsidRPr="00456D36" w:rsidRDefault="00CD18B2" w:rsidP="00002677">
            <w:pPr>
              <w:pStyle w:val="NoSpacing"/>
              <w:tabs>
                <w:tab w:val="left" w:pos="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CD18B2" w:rsidRPr="009300CB" w:rsidRDefault="00CD18B2" w:rsidP="00002677">
            <w:pPr>
              <w:tabs>
                <w:tab w:val="left" w:pos="176"/>
                <w:tab w:val="left" w:pos="318"/>
              </w:tabs>
              <w:spacing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850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36</w:t>
            </w:r>
          </w:p>
        </w:tc>
        <w:tc>
          <w:tcPr>
            <w:tcW w:w="1018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992" w:type="dxa"/>
            <w:vAlign w:val="center"/>
          </w:tcPr>
          <w:p w:rsidR="00CD18B2" w:rsidRPr="009300CB" w:rsidRDefault="00CD18B2" w:rsidP="0000267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C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29</w:t>
            </w:r>
          </w:p>
        </w:tc>
        <w:tc>
          <w:tcPr>
            <w:tcW w:w="992" w:type="dxa"/>
          </w:tcPr>
          <w:p w:rsidR="00CD18B2" w:rsidRPr="00456D36" w:rsidRDefault="00CD18B2" w:rsidP="00002677">
            <w:pPr>
              <w:pStyle w:val="NoSpacing"/>
              <w:tabs>
                <w:tab w:val="left" w:pos="0"/>
              </w:tabs>
              <w:ind w:firstLine="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6" w:type="dxa"/>
          </w:tcPr>
          <w:p w:rsidR="00CD18B2" w:rsidRPr="00456D36" w:rsidRDefault="00CD18B2" w:rsidP="00002677">
            <w:pPr>
              <w:pStyle w:val="NoSpacing"/>
              <w:tabs>
                <w:tab w:val="left" w:pos="567"/>
              </w:tabs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D18B2" w:rsidRDefault="00CD18B2" w:rsidP="002D1B84">
      <w:pPr>
        <w:pStyle w:val="Style4"/>
        <w:widowControl/>
        <w:tabs>
          <w:tab w:val="left" w:pos="816"/>
        </w:tabs>
        <w:spacing w:line="240" w:lineRule="auto"/>
        <w:ind w:firstLine="0"/>
        <w:rPr>
          <w:b/>
        </w:rPr>
      </w:pPr>
    </w:p>
    <w:p w:rsidR="00CD18B2" w:rsidRPr="00C2784E" w:rsidRDefault="00CD18B2" w:rsidP="00555D62">
      <w:pPr>
        <w:pStyle w:val="Style4"/>
        <w:widowControl/>
        <w:tabs>
          <w:tab w:val="left" w:pos="816"/>
        </w:tabs>
        <w:spacing w:line="240" w:lineRule="auto"/>
        <w:ind w:firstLine="0"/>
        <w:jc w:val="center"/>
        <w:rPr>
          <w:b/>
        </w:rPr>
      </w:pPr>
    </w:p>
    <w:p w:rsidR="00CD18B2" w:rsidRPr="00411104" w:rsidRDefault="00CD18B2" w:rsidP="00555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11104">
        <w:rPr>
          <w:rFonts w:ascii="Times New Roman" w:hAnsi="Times New Roman"/>
          <w:b/>
          <w:sz w:val="24"/>
          <w:szCs w:val="24"/>
        </w:rPr>
        <w:t>Содержание программы.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1.Вводное занятие.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Теория:</w:t>
      </w:r>
    </w:p>
    <w:p w:rsidR="00CD18B2" w:rsidRPr="00F65675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1. Правила поведения и техника безопасности на занятиях. Цели и задачи обучения. Перспективы творческого роста. Знакомство с театром как с видом искусства.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2. История театра.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Теория.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22A33">
        <w:rPr>
          <w:rFonts w:ascii="Times New Roman" w:hAnsi="Times New Roman"/>
          <w:sz w:val="24"/>
          <w:szCs w:val="24"/>
        </w:rPr>
        <w:t>Тема</w:t>
      </w:r>
      <w:r>
        <w:rPr>
          <w:rFonts w:ascii="Times New Roman" w:hAnsi="Times New Roman"/>
          <w:sz w:val="24"/>
          <w:szCs w:val="24"/>
        </w:rPr>
        <w:t xml:space="preserve"> 1.1. Знакомство  с особенностями  современного театра как вида искусства. Место театра в жизни общества. Общее представление о видах и жанрах театрального искусства.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3. Актерское мастерство.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Теория: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3.1. Стержень театрального искусства – исполнительское искусство актёра. Основные понятия системы Станиславского.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Практика: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2.2. Игровые упражнения на развитие внимания. Игровые упражнения на развитие фантазии и воображения.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2.3. Игровые упражнения на коллективную согласованность действий.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2.4. Выполнение этюдов на заданную тему – одиночные, парные, групповые, без слов с минимальным  использованием текста.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4. Художественное чтение.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Теория: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4.1. Основы практической работы над голосом. Логика речи.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Практика: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4.2.  Артикуляционная гимнастика. Работа с дикцией. Отработка навыка правильного дыхания.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5. Сценическое движение.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Теория: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Тема 5.1. </w:t>
      </w:r>
      <w:r w:rsidRPr="00DA2052">
        <w:rPr>
          <w:rFonts w:ascii="Times New Roman" w:hAnsi="Times New Roman"/>
          <w:sz w:val="24"/>
          <w:szCs w:val="24"/>
        </w:rPr>
        <w:t>Работа с предметом</w:t>
      </w:r>
      <w:r>
        <w:rPr>
          <w:rFonts w:ascii="Times New Roman" w:hAnsi="Times New Roman"/>
          <w:sz w:val="24"/>
          <w:szCs w:val="24"/>
        </w:rPr>
        <w:t>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5.2. Работа с партнером.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6. </w:t>
      </w:r>
      <w:r w:rsidRPr="006B4FF4">
        <w:rPr>
          <w:rFonts w:ascii="Times New Roman" w:hAnsi="Times New Roman"/>
          <w:b/>
          <w:sz w:val="24"/>
          <w:szCs w:val="24"/>
        </w:rPr>
        <w:t>Работа над пьесой.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Теория: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Тема </w:t>
      </w:r>
      <w:r w:rsidRPr="001F6440">
        <w:rPr>
          <w:rFonts w:ascii="Times New Roman" w:hAnsi="Times New Roman"/>
          <w:sz w:val="24"/>
          <w:szCs w:val="24"/>
        </w:rPr>
        <w:t>6.1.</w:t>
      </w:r>
      <w:r>
        <w:rPr>
          <w:rFonts w:ascii="Times New Roman" w:hAnsi="Times New Roman"/>
          <w:sz w:val="24"/>
          <w:szCs w:val="24"/>
        </w:rPr>
        <w:t>Особенности композиционного построения пьесы: экспозиция, завязка, основное действие,  кульминация и развязка. Персонажи – действующие лица спектакля.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Практика: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6.2. Чтение и обсуждение пьесы, её темы, идеи. Осмысление сюжета, выделение основных событий, являющихся поворотными моментами в развитии действия.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6.3. Определение главной темы пьесы и идеи автора, раскрывающиеся через основной конфликт. Определение жанра спектакля.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6.4. Общий разговор о замысле спектакля.</w:t>
      </w:r>
    </w:p>
    <w:p w:rsidR="00CD18B2" w:rsidRPr="001F6440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7. Постановка спектакля.</w:t>
      </w:r>
      <w:r w:rsidRPr="001F6440">
        <w:rPr>
          <w:rFonts w:ascii="Times New Roman" w:hAnsi="Times New Roman"/>
          <w:sz w:val="24"/>
          <w:szCs w:val="24"/>
        </w:rPr>
        <w:t xml:space="preserve"> 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Практика: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7</w:t>
      </w:r>
      <w:r w:rsidRPr="006B4FF4">
        <w:rPr>
          <w:rFonts w:ascii="Times New Roman" w:hAnsi="Times New Roman"/>
          <w:sz w:val="24"/>
          <w:szCs w:val="24"/>
        </w:rPr>
        <w:t>.1.</w:t>
      </w:r>
      <w:r>
        <w:rPr>
          <w:rFonts w:ascii="Times New Roman" w:hAnsi="Times New Roman"/>
          <w:sz w:val="24"/>
          <w:szCs w:val="24"/>
        </w:rPr>
        <w:t xml:space="preserve"> Репетиционный период.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7.2. Создание эскизов грима, костюмов для героев выбранной пьесы.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7.3. Создание реквизита и декораций.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7.4. Соединение сцен, эпизодов.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7.5. Репетиции в костюмах, декорациях, с реквизитом и бутафорией.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7.6. Сводные репетиции, репетиции с объединением всех выразительных средств.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7.7. Генеральные репетиции.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8. </w:t>
      </w:r>
      <w:r w:rsidRPr="009176DC">
        <w:rPr>
          <w:rFonts w:ascii="Times New Roman" w:hAnsi="Times New Roman"/>
          <w:b/>
          <w:sz w:val="24"/>
          <w:szCs w:val="24"/>
        </w:rPr>
        <w:t>Итоговое занятие.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Практика: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8.1. Показ спектакля для приглашенных зрителей.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8.2. Подведение итогов.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Подведение итогов: оценка постановки спектакля и его участников.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Работа по программе строится с учетом различных перспектив. При её планировании педагог определяет общую задачу для учащихся на предстоящий год, затем более подробно разрабатывает план на каждый учебный месяц года. Теоретические и практические занятия проводятся с привлечением дидактических материалов – разработок для проведения занятий (таблицы, тесты, анкеты, вопросники, контрольные упражнения, и др.).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Образовательный процесс  включает в себя </w:t>
      </w:r>
      <w:r w:rsidRPr="00994DC9">
        <w:rPr>
          <w:rFonts w:ascii="Times New Roman" w:hAnsi="Times New Roman"/>
          <w:b/>
          <w:sz w:val="24"/>
          <w:szCs w:val="24"/>
        </w:rPr>
        <w:t>различные методы обучения</w:t>
      </w:r>
      <w:r>
        <w:rPr>
          <w:rFonts w:ascii="Times New Roman" w:hAnsi="Times New Roman"/>
          <w:sz w:val="24"/>
          <w:szCs w:val="24"/>
        </w:rPr>
        <w:t>: репродуктивный (педагог ставит проблему и вместе с учащимися ищет пути её решения), поисково-исследовательский, эвристический. Методы обучения  осуществляют четыре основные функции: 1.функцию сообщения информации; 2.функцию обучения учащихся практическим умениям и навыкам; 3.функцию учения, обеспечивающую познавательную деятельность самих учащихся; 4.функцию руководства познавательной деятельностью.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Учебный процесс идёт в виде игр, бесед, создания постановок, проведения флешмобов, круглых столов,  обсуждения с применением понятия  «мозговой штурм».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 особенность организации учебного процесса активно включена возможность практического вовлечения учащихся в предметную деятельность. Используется дидактический материал.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Занятия проходят в самых разнообразных формах: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-тренинги;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-репетиции;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-занятия малыми группами (3-5 человек).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  строится вокруг целостного художественного произведения: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-спектакля;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-досуговых мероприятий (в течении учебного года).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Постоянный поиск новых форм и методов организации образовательного процесса позволяет организовать работу с детьми более разнообразно, эмоционально, информационно насыщенно.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На занятиях создается доброжелательная атмосфера, оказывается помощь ребёнку в раскрытии себя в общении и творчестве. Большое значение в формировании творческих способностей детей отводится тренингу, который проводится с учетом возрастных особенностей детей.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Программой предусмотрены наблюдение и контроль над  развитием личности учащихся осуществляемые в ходе проведения анкетирования и диагностики. Результаты диагностики, анкетные данные позволяют  педагогу лучше узнать детей, проанализировать межличностные отношения в группе, выбрать эффективные направления деятельности по сплочению коллектива, пробудит в детях желание прийти на помощь друг другу.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На  начальном этапе программой предусмотрено выявление интересов, склонностей, потребностей учащихся, уровень мотивации, творческой активности. В конце учебного года проводится диагностика с использованием вышеуказанных методик с целью выявления развития личности учащихся.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Обучение проводится с использованием различных </w:t>
      </w:r>
      <w:r>
        <w:rPr>
          <w:rFonts w:ascii="Times New Roman" w:hAnsi="Times New Roman"/>
          <w:b/>
          <w:sz w:val="24"/>
          <w:szCs w:val="24"/>
        </w:rPr>
        <w:t xml:space="preserve"> технологий </w:t>
      </w:r>
      <w:r>
        <w:rPr>
          <w:rFonts w:ascii="Times New Roman" w:hAnsi="Times New Roman"/>
          <w:sz w:val="24"/>
          <w:szCs w:val="24"/>
        </w:rPr>
        <w:t>(игровые, групповые, проблемного обучения, дифференцированной, коллективной творческой деятельности, развивающего и дистанционного обучения). Чередуются различные виды деятельности (игровая, творческая, исследовательская), направленные на формирование продуктивной устойчивой мотивации к выбранному виду деятельности. Детский организм очень хрупок, воздействие на него  больших физических и умственных нагрузок может привести к нежелательным последствиям. Во избежание этого большое внимание уделяется  сохранению и укреплению здоровья детей, развитию пластики, координации движений, формированию осанки, укреплению мышечной системы Используя здоровье-сберегающие технологии (релаксационные упражнения, динамические паузы, спортивные игры, соревнования). При работе с детьми учитываются индивидуальные особенности каждого ребёнка.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Важным является развитие интереса и самостоятельности у детей. Большое внимание уделяется обучению самостоятельно готовиться к мероприятиям, проводить их, работать с литературой, поощрять и стимулировать выдвижение новых идей, разрушающих привычные стереотипы и общепринятые взгляды; - учить детей оценивать результаты работы с помощью разнообразных критериев, поощрять  оценивание работы самими учащимися.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>Дидактический материал.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Фонотека русской, зарубежной, классической и современной музыка, видеотека спектаклей коллектива, профессиональных и любительских театров, репертуарные сборники пьес, книги по истории театра, сборники детских сказок, стихов, методологические разработки с творческими заданиями, театральными играми, упражнениями по актерскому мастерству.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</w:p>
    <w:p w:rsidR="00CD18B2" w:rsidRDefault="00CD18B2" w:rsidP="0086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18B2" w:rsidRPr="00915938" w:rsidRDefault="00CD18B2" w:rsidP="00555D62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  <w:r w:rsidRPr="00915938">
        <w:rPr>
          <w:rFonts w:ascii="Times New Roman" w:hAnsi="Times New Roman"/>
          <w:b/>
          <w:sz w:val="24"/>
          <w:szCs w:val="24"/>
        </w:rPr>
        <w:t>Раздел 2. «Комплекс организационно-педагогических условий</w:t>
      </w:r>
      <w:r>
        <w:rPr>
          <w:rFonts w:ascii="Times New Roman" w:hAnsi="Times New Roman"/>
          <w:b/>
          <w:i/>
          <w:sz w:val="24"/>
          <w:szCs w:val="24"/>
        </w:rPr>
        <w:t>»</w:t>
      </w:r>
    </w:p>
    <w:p w:rsidR="00CD18B2" w:rsidRDefault="00CD18B2" w:rsidP="00555D62">
      <w:pPr>
        <w:pStyle w:val="Style4"/>
        <w:widowControl/>
        <w:tabs>
          <w:tab w:val="left" w:pos="816"/>
        </w:tabs>
        <w:spacing w:line="240" w:lineRule="auto"/>
        <w:ind w:firstLine="0"/>
        <w:rPr>
          <w:b/>
          <w:i/>
        </w:rPr>
      </w:pPr>
    </w:p>
    <w:p w:rsidR="00CD18B2" w:rsidRPr="00931919" w:rsidRDefault="00CD18B2" w:rsidP="008624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18B2" w:rsidRPr="007A0F22" w:rsidRDefault="00CD18B2" w:rsidP="00555D62">
      <w:pPr>
        <w:pStyle w:val="Style4"/>
        <w:widowControl/>
        <w:tabs>
          <w:tab w:val="left" w:pos="816"/>
        </w:tabs>
        <w:spacing w:line="240" w:lineRule="auto"/>
        <w:ind w:firstLine="0"/>
        <w:jc w:val="center"/>
        <w:rPr>
          <w:rStyle w:val="FontStyle43"/>
          <w:b/>
          <w:szCs w:val="18"/>
        </w:rPr>
      </w:pPr>
      <w:r>
        <w:t xml:space="preserve"> </w:t>
      </w:r>
      <w:r>
        <w:rPr>
          <w:b/>
          <w:i/>
        </w:rPr>
        <w:t xml:space="preserve">2.1. </w:t>
      </w:r>
      <w:r w:rsidRPr="00915938">
        <w:rPr>
          <w:b/>
          <w:i/>
        </w:rPr>
        <w:t>Календарный учебный график</w:t>
      </w:r>
      <w:r w:rsidRPr="00D36BF3">
        <w:t xml:space="preserve"> </w:t>
      </w:r>
    </w:p>
    <w:p w:rsidR="00CD18B2" w:rsidRDefault="00CD18B2" w:rsidP="00555D62">
      <w:pPr>
        <w:pStyle w:val="Style4"/>
        <w:widowControl/>
        <w:tabs>
          <w:tab w:val="left" w:pos="816"/>
        </w:tabs>
        <w:spacing w:line="240" w:lineRule="auto"/>
        <w:ind w:firstLine="0"/>
        <w:jc w:val="left"/>
        <w:rPr>
          <w:rStyle w:val="FontStyle43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80"/>
        <w:gridCol w:w="3064"/>
      </w:tblGrid>
      <w:tr w:rsidR="00CD18B2" w:rsidRPr="009300CB" w:rsidTr="00F61DE2">
        <w:trPr>
          <w:trHeight w:val="276"/>
        </w:trPr>
        <w:tc>
          <w:tcPr>
            <w:tcW w:w="2480" w:type="dxa"/>
          </w:tcPr>
          <w:p w:rsidR="00CD18B2" w:rsidRPr="005212D4" w:rsidRDefault="00CD18B2" w:rsidP="00F61DE2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Cs w:val="18"/>
              </w:rPr>
            </w:pPr>
          </w:p>
        </w:tc>
        <w:tc>
          <w:tcPr>
            <w:tcW w:w="3064" w:type="dxa"/>
          </w:tcPr>
          <w:p w:rsidR="00CD18B2" w:rsidRPr="005212D4" w:rsidRDefault="00CD18B2" w:rsidP="00F61DE2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b/>
                <w:szCs w:val="18"/>
              </w:rPr>
            </w:pPr>
            <w:r w:rsidRPr="005212D4">
              <w:rPr>
                <w:rStyle w:val="FontStyle43"/>
                <w:b/>
                <w:szCs w:val="18"/>
              </w:rPr>
              <w:t>1 год обучения</w:t>
            </w:r>
          </w:p>
        </w:tc>
      </w:tr>
      <w:tr w:rsidR="00CD18B2" w:rsidRPr="009300CB" w:rsidTr="00F61DE2">
        <w:trPr>
          <w:trHeight w:val="523"/>
        </w:trPr>
        <w:tc>
          <w:tcPr>
            <w:tcW w:w="2480" w:type="dxa"/>
          </w:tcPr>
          <w:p w:rsidR="00CD18B2" w:rsidRPr="005212D4" w:rsidRDefault="00CD18B2" w:rsidP="00F61DE2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Cs w:val="18"/>
              </w:rPr>
            </w:pPr>
            <w:r w:rsidRPr="005212D4">
              <w:rPr>
                <w:rStyle w:val="FontStyle43"/>
                <w:szCs w:val="18"/>
              </w:rPr>
              <w:t>Комплектование групп</w:t>
            </w:r>
          </w:p>
        </w:tc>
        <w:tc>
          <w:tcPr>
            <w:tcW w:w="3064" w:type="dxa"/>
          </w:tcPr>
          <w:p w:rsidR="00CD18B2" w:rsidRPr="005212D4" w:rsidRDefault="00CD18B2" w:rsidP="00F61DE2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Cs w:val="18"/>
              </w:rPr>
            </w:pPr>
            <w:r w:rsidRPr="005212D4">
              <w:rPr>
                <w:rStyle w:val="FontStyle43"/>
                <w:szCs w:val="18"/>
              </w:rPr>
              <w:t>До 1 сентября 2022</w:t>
            </w:r>
          </w:p>
        </w:tc>
      </w:tr>
      <w:tr w:rsidR="00CD18B2" w:rsidRPr="009300CB" w:rsidTr="00F61DE2">
        <w:trPr>
          <w:trHeight w:val="800"/>
        </w:trPr>
        <w:tc>
          <w:tcPr>
            <w:tcW w:w="2480" w:type="dxa"/>
          </w:tcPr>
          <w:p w:rsidR="00CD18B2" w:rsidRPr="005212D4" w:rsidRDefault="00CD18B2" w:rsidP="00F61DE2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Cs w:val="18"/>
              </w:rPr>
            </w:pPr>
            <w:r w:rsidRPr="00555D62">
              <w:rPr>
                <w:rStyle w:val="Heading4Char"/>
                <w:rFonts w:ascii="Times New Roman" w:hAnsi="Times New Roman"/>
                <w:color w:val="auto"/>
              </w:rPr>
              <w:t>Дата начала</w:t>
            </w:r>
            <w:r w:rsidRPr="005212D4">
              <w:rPr>
                <w:rStyle w:val="FontStyle43"/>
                <w:szCs w:val="18"/>
              </w:rPr>
              <w:t xml:space="preserve"> и окончания учебного года</w:t>
            </w:r>
          </w:p>
        </w:tc>
        <w:tc>
          <w:tcPr>
            <w:tcW w:w="3064" w:type="dxa"/>
          </w:tcPr>
          <w:p w:rsidR="00CD18B2" w:rsidRPr="009300CB" w:rsidRDefault="00CD18B2" w:rsidP="00F61DE2">
            <w:pPr>
              <w:tabs>
                <w:tab w:val="left" w:pos="81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0CB">
              <w:rPr>
                <w:rFonts w:ascii="Times New Roman" w:hAnsi="Times New Roman"/>
                <w:sz w:val="24"/>
                <w:szCs w:val="24"/>
              </w:rPr>
              <w:t>01 сентября 2023г-31 мая 2024г.</w:t>
            </w:r>
          </w:p>
        </w:tc>
      </w:tr>
      <w:tr w:rsidR="00CD18B2" w:rsidRPr="009300CB" w:rsidTr="00F61DE2">
        <w:trPr>
          <w:trHeight w:val="631"/>
        </w:trPr>
        <w:tc>
          <w:tcPr>
            <w:tcW w:w="2480" w:type="dxa"/>
          </w:tcPr>
          <w:p w:rsidR="00CD18B2" w:rsidRPr="005212D4" w:rsidRDefault="00CD18B2" w:rsidP="00F61DE2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Cs w:val="18"/>
              </w:rPr>
            </w:pPr>
            <w:r w:rsidRPr="005212D4">
              <w:rPr>
                <w:rStyle w:val="FontStyle43"/>
                <w:szCs w:val="18"/>
              </w:rPr>
              <w:t>Количество учебных недель</w:t>
            </w:r>
          </w:p>
        </w:tc>
        <w:tc>
          <w:tcPr>
            <w:tcW w:w="3064" w:type="dxa"/>
          </w:tcPr>
          <w:p w:rsidR="00CD18B2" w:rsidRPr="005212D4" w:rsidRDefault="00CD18B2" w:rsidP="00F61DE2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Cs w:val="18"/>
              </w:rPr>
            </w:pPr>
            <w:r w:rsidRPr="005212D4">
              <w:rPr>
                <w:rStyle w:val="FontStyle43"/>
                <w:szCs w:val="18"/>
              </w:rPr>
              <w:t>36</w:t>
            </w:r>
          </w:p>
        </w:tc>
      </w:tr>
      <w:tr w:rsidR="00CD18B2" w:rsidRPr="009300CB" w:rsidTr="00F61DE2">
        <w:trPr>
          <w:trHeight w:val="538"/>
        </w:trPr>
        <w:tc>
          <w:tcPr>
            <w:tcW w:w="2480" w:type="dxa"/>
          </w:tcPr>
          <w:p w:rsidR="00CD18B2" w:rsidRPr="005212D4" w:rsidRDefault="00CD18B2" w:rsidP="00F61DE2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Cs w:val="18"/>
              </w:rPr>
            </w:pPr>
            <w:r w:rsidRPr="005212D4">
              <w:rPr>
                <w:rStyle w:val="FontStyle43"/>
                <w:szCs w:val="18"/>
              </w:rPr>
              <w:t>Количество учебных дней</w:t>
            </w:r>
          </w:p>
        </w:tc>
        <w:tc>
          <w:tcPr>
            <w:tcW w:w="3064" w:type="dxa"/>
          </w:tcPr>
          <w:p w:rsidR="00CD18B2" w:rsidRPr="005212D4" w:rsidRDefault="00CD18B2" w:rsidP="00F61DE2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Cs w:val="18"/>
              </w:rPr>
            </w:pPr>
            <w:r w:rsidRPr="005212D4">
              <w:rPr>
                <w:rStyle w:val="FontStyle43"/>
                <w:szCs w:val="18"/>
              </w:rPr>
              <w:t>36</w:t>
            </w:r>
          </w:p>
        </w:tc>
      </w:tr>
    </w:tbl>
    <w:p w:rsidR="00CD18B2" w:rsidRPr="00555D62" w:rsidRDefault="00CD18B2" w:rsidP="008624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D18B2" w:rsidRDefault="00CD18B2" w:rsidP="00555D62">
      <w:pPr>
        <w:autoSpaceDE w:val="0"/>
        <w:autoSpaceDN w:val="0"/>
        <w:adjustRightInd w:val="0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  <w:r w:rsidRPr="00555D62">
        <w:rPr>
          <w:rFonts w:ascii="Times New Roman" w:hAnsi="Times New Roman"/>
          <w:b/>
          <w:i/>
          <w:sz w:val="24"/>
          <w:szCs w:val="24"/>
        </w:rPr>
        <w:t>2.2.Условия реализации программы</w:t>
      </w:r>
    </w:p>
    <w:p w:rsidR="00CD18B2" w:rsidRDefault="00CD18B2" w:rsidP="002D1B84">
      <w:pPr>
        <w:pStyle w:val="a"/>
        <w:jc w:val="both"/>
        <w:rPr>
          <w:rFonts w:ascii="Times New Roman" w:hAnsi="Times New Roman"/>
          <w:sz w:val="24"/>
          <w:szCs w:val="24"/>
        </w:rPr>
      </w:pPr>
      <w:r w:rsidRPr="00873591">
        <w:rPr>
          <w:rFonts w:ascii="Times New Roman" w:hAnsi="Times New Roman"/>
          <w:sz w:val="24"/>
          <w:szCs w:val="24"/>
        </w:rPr>
        <w:t xml:space="preserve">МБОУ «Старокаксинская </w:t>
      </w:r>
      <w:r>
        <w:rPr>
          <w:rFonts w:ascii="Times New Roman" w:hAnsi="Times New Roman"/>
          <w:sz w:val="24"/>
          <w:szCs w:val="24"/>
        </w:rPr>
        <w:t>О</w:t>
      </w:r>
      <w:r w:rsidRPr="00873591">
        <w:rPr>
          <w:rFonts w:ascii="Times New Roman" w:hAnsi="Times New Roman"/>
          <w:sz w:val="24"/>
          <w:szCs w:val="24"/>
        </w:rPr>
        <w:t>ОШ»</w:t>
      </w:r>
      <w:r>
        <w:rPr>
          <w:rFonts w:ascii="Times New Roman" w:hAnsi="Times New Roman"/>
          <w:sz w:val="24"/>
          <w:szCs w:val="24"/>
        </w:rPr>
        <w:t>,  кабинет 2-4 классов</w:t>
      </w: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5D62">
        <w:rPr>
          <w:rFonts w:ascii="Times New Roman" w:hAnsi="Times New Roman"/>
          <w:b/>
          <w:i/>
          <w:sz w:val="24"/>
          <w:szCs w:val="24"/>
        </w:rPr>
        <w:t xml:space="preserve">2.3.Формы аттестации </w:t>
      </w:r>
      <w:r w:rsidRPr="00555D62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Контроль ведется на текущих занятиях в процессе наблюдения педагога за активностью и продуктивностью учебной деятельности учащихся, правильностью выполнения речевых упражнений, а также в ходе открытых занятий в конце каждого полугодия. Для подведения итогов обучения по Программе используются разнообразные формы контроля: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-открытое занятие;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-публичный показ (выступление);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-прослушивание;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-литературная гостиная;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-концерты.</w:t>
      </w:r>
    </w:p>
    <w:p w:rsidR="00CD18B2" w:rsidRPr="00555D62" w:rsidRDefault="00CD18B2" w:rsidP="00555D62">
      <w:pPr>
        <w:pStyle w:val="ListParagraph"/>
        <w:tabs>
          <w:tab w:val="left" w:pos="316"/>
          <w:tab w:val="left" w:pos="2281"/>
        </w:tabs>
        <w:spacing w:before="1" w:line="298" w:lineRule="exact"/>
        <w:ind w:left="315"/>
        <w:rPr>
          <w:rFonts w:ascii="Times New Roman" w:hAnsi="Times New Roman"/>
          <w:sz w:val="24"/>
          <w:szCs w:val="24"/>
        </w:rPr>
      </w:pPr>
    </w:p>
    <w:p w:rsidR="00CD18B2" w:rsidRPr="00555D62" w:rsidRDefault="00CD18B2" w:rsidP="00555D62">
      <w:pPr>
        <w:pStyle w:val="Style4"/>
        <w:ind w:firstLine="0"/>
        <w:rPr>
          <w:b/>
          <w:bCs/>
          <w:i/>
          <w:iCs/>
        </w:rPr>
      </w:pPr>
      <w:r w:rsidRPr="00555D62">
        <w:rPr>
          <w:b/>
          <w:bCs/>
          <w:i/>
          <w:iCs/>
        </w:rPr>
        <w:t>2.4.Оценочные материалы</w:t>
      </w:r>
    </w:p>
    <w:p w:rsidR="00CD18B2" w:rsidRPr="00555D62" w:rsidRDefault="00CD18B2" w:rsidP="00555D62">
      <w:pPr>
        <w:pStyle w:val="Style4"/>
        <w:ind w:firstLine="0"/>
        <w:rPr>
          <w:b/>
          <w:bCs/>
          <w:i/>
          <w:iCs/>
        </w:rPr>
      </w:pPr>
    </w:p>
    <w:p w:rsidR="00CD18B2" w:rsidRDefault="00CD18B2" w:rsidP="00555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Виды контроля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Результативность усвоения программного материала отслеживаются систематически в течении года с учетом уровня знаний и умений учащихся на начальном этапе обучения. С этой целью используются разнообразные виды контроля: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7737E">
        <w:rPr>
          <w:rFonts w:ascii="Times New Roman" w:hAnsi="Times New Roman"/>
          <w:i/>
          <w:sz w:val="24"/>
          <w:szCs w:val="24"/>
        </w:rPr>
        <w:t>предварительный контроль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проводится в начале обучения для определения уровня знаний и умений обучающихся;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-текущий контроль </w:t>
      </w:r>
      <w:r>
        <w:rPr>
          <w:rFonts w:ascii="Times New Roman" w:hAnsi="Times New Roman"/>
          <w:sz w:val="24"/>
          <w:szCs w:val="24"/>
        </w:rPr>
        <w:t>ведется на каждом занятии в виде педагогического наблюдения за правильностью выполнения упражнений, динамикой речевого развития обучающихся;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-промежуточный контроль </w:t>
      </w:r>
      <w:r>
        <w:rPr>
          <w:rFonts w:ascii="Times New Roman" w:hAnsi="Times New Roman"/>
          <w:sz w:val="24"/>
          <w:szCs w:val="24"/>
        </w:rPr>
        <w:t>проводится по окончании первого полугодия в виде прослушивания (показа) с недифференцированной системой оценивания, что позволяет провести анализ роста речевого исполнительского мастерства учащихся;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-итоговый контроль </w:t>
      </w:r>
      <w:r>
        <w:rPr>
          <w:rFonts w:ascii="Times New Roman" w:hAnsi="Times New Roman"/>
          <w:sz w:val="24"/>
          <w:szCs w:val="24"/>
        </w:rPr>
        <w:t>проводится в конце учебного года на контрольном занятии в виде прослушивания (показа) с недифференцированной системой оценивания или публичного выступления в форме концерта для родителей. Позволяет выявить изменения образовательного уровня учащегося, воспитательной и развивающей составляющей обучения.</w:t>
      </w:r>
    </w:p>
    <w:p w:rsidR="00CD18B2" w:rsidRPr="00584D57" w:rsidRDefault="00CD18B2" w:rsidP="00555D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18B2" w:rsidRDefault="00CD18B2" w:rsidP="00555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Механизм оценки уровня освоения программы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Критерии оценки учебных результатов программы указываются в таблице педагогического наблюдения (Приложение № 1). При необходимости (выявлении нецелесообразности какого-0либо критерия) количество и содержательная составляющая критериев может корректироваться педагогом в рабочем порядке. Работа учащихся оценивается по уровневой шкале.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-высокий уровень;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-средний уровень;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-низкий уровень.</w:t>
      </w:r>
    </w:p>
    <w:p w:rsidR="00CD18B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34"/>
        <w:gridCol w:w="2534"/>
        <w:gridCol w:w="2534"/>
        <w:gridCol w:w="2535"/>
      </w:tblGrid>
      <w:tr w:rsidR="00CD18B2" w:rsidRPr="009300CB" w:rsidTr="009300CB">
        <w:tc>
          <w:tcPr>
            <w:tcW w:w="2534" w:type="dxa"/>
            <w:vMerge w:val="restart"/>
            <w:vAlign w:val="center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Параметры оценивания</w:t>
            </w: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3" w:type="dxa"/>
            <w:gridSpan w:val="3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Уровни</w:t>
            </w: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8B2" w:rsidRPr="009300CB" w:rsidTr="009300CB">
        <w:tc>
          <w:tcPr>
            <w:tcW w:w="2534" w:type="dxa"/>
            <w:vMerge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2535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CD18B2" w:rsidRPr="009300CB" w:rsidTr="009300CB"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Предметная</w:t>
            </w: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Знания, умения, навыки</w:t>
            </w: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Не различает виды и жанры театрального искусства. Не умеет выражать эмоциональное состояние с помощью мимики и жестов.</w:t>
            </w: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Знает некоторые виды и жанры театрального искусства. Знает некоторые театральные термины. Умеет выражать эмоциональное состояние и настроение с помощью мимики и жестов.</w:t>
            </w:r>
          </w:p>
        </w:tc>
        <w:tc>
          <w:tcPr>
            <w:tcW w:w="2535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Различает виды и жанры театрального искусства. Знает элементарную театральную терминологию. Умеет выражать эмоциональное состояние и настроение с помощью мимики и жестов.</w:t>
            </w:r>
          </w:p>
        </w:tc>
      </w:tr>
      <w:tr w:rsidR="00CD18B2" w:rsidRPr="009300CB" w:rsidTr="009300CB"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Творческие способности</w:t>
            </w: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 xml:space="preserve">Интереса к творчеству и инициативе не проявляет. Отказывается от поручений и заданий. </w:t>
            </w: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Есть положительный эмоциональный отклик на свои успехи. Проявляет инициативу, но не всегда. Добросовестно выполняет поручения и задания. Испытывает потребность в получении новых знаний. Обладает богатым воображением.</w:t>
            </w:r>
          </w:p>
        </w:tc>
        <w:tc>
          <w:tcPr>
            <w:tcW w:w="2535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Есть положительный эмоциональный отклик на свои успехи. Проявляет инициативу.</w:t>
            </w: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Легко и быстро увлекается творческим делом. Испытывает потребность в получении новых знаний. Обладает богатым воображением.</w:t>
            </w: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8B2" w:rsidRPr="009300CB" w:rsidTr="009300CB"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Художественно речевая деятельность</w:t>
            </w: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Знает 2-4 произведения художественной литературы. С помощью педагога может пересказать небольшие тексты. С трудом использует монологическую речь. Не умеет перестраивать дыхание. Плохая артикуляция. Не может составить диалог и сюжетную линию.</w:t>
            </w: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Знает 6-8 произведений художественной литературы. Правильное дыхание. Хорошая артикуляция. Пользуется не всеми выразительными свойствами речи. Есть затруднения в выстраивании сюжетной линии и диалога.</w:t>
            </w:r>
          </w:p>
        </w:tc>
        <w:tc>
          <w:tcPr>
            <w:tcW w:w="2535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Знает 9-10 произведений художественной литературы. Умеет пересказывать, используя диалогическую и монологическую речь. Знает тексты литературного произведения, умеет сопровождать пересказ небольших сказок, текстов проговариванием  по ролям.</w:t>
            </w: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Правильное дыхание. Хорошая артикуляция. Четкая дикция. Умение пользоваться выразительными свойствами речи. Умение составлять диалоги и выстраивать сюжетную линию произведения.</w:t>
            </w: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8B2" w:rsidRPr="009300CB" w:rsidTr="009300CB"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Пластика</w:t>
            </w: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Не контролирует напряжение и расслабление мышц. Нет чувства ритма.</w:t>
            </w: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Контролирует напряжение и расслабление мышц под руководством педагога. Чувствует ритм.</w:t>
            </w:r>
          </w:p>
        </w:tc>
        <w:tc>
          <w:tcPr>
            <w:tcW w:w="2535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Контролирует напряжение и расслабление мышц. Чувствует ритм. Создает пластический образ увиденного (услышанного)</w:t>
            </w: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8B2" w:rsidRPr="009300CB" w:rsidTr="009300CB"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 xml:space="preserve">Театральная </w:t>
            </w: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Не развито. Только повтор действий педагога. Не проявляет интерес к театрализованной деятельности. Не может назвать виды театров. Не знает правила поведения в театре.</w:t>
            </w: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Развито внимание, память. Не совсем развито образное мышление. Действие с подсказки педагога. Проявляет интерес к театрализованной деятельности. Знает правила поведения в театре. Может назвать виды театров.</w:t>
            </w:r>
          </w:p>
        </w:tc>
        <w:tc>
          <w:tcPr>
            <w:tcW w:w="2535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Развито внимание, память, воображение. Самостоятельно создает образ увиденного (услышанного). Проявляет устойчивый интерес к театральному искусству и театрализованной деятельности. Знает правила поведения в театре. Может назвать виды театров и знает их отличия.</w:t>
            </w: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8B2" w:rsidRPr="009300CB" w:rsidTr="009300CB"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 xml:space="preserve">Коммуникативная </w:t>
            </w: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В совместной деятельности не пытается договориться, не может придти к согласию, настаивает на своем, конфликтует или игнорирует других.</w:t>
            </w: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Способен к сотрудничеству, но всегда умеет аргументировать свою позицию и слушать партнера. Способен к взаимодействию и сотрудничеству (групповая и парная работа; дискуссии; коллективное решение учебных задач).</w:t>
            </w:r>
          </w:p>
        </w:tc>
        <w:tc>
          <w:tcPr>
            <w:tcW w:w="2535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Проявляет эмоциональное позитивное отношение к процессу сотрудничества, ориентируется на партнера, общению, умеет слушать собеседника, совместно планировать; договариваться распределять функции в ходе выполнения задания, осуществлять взаимопомощь.</w:t>
            </w: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8B2" w:rsidRPr="009300CB" w:rsidTr="009300CB"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 xml:space="preserve">Регулятивная сфера </w:t>
            </w: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Деятельность хаотична, непродуманна, прерывает деятельность из-за возникающих трудностей, стимулирующая и организующая помощь малоэффективна.</w:t>
            </w: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Удерживает цель деятельности, намечает план, выбирает адекватные средства, проверяет результат, однако в процессе деятельности часто отвлекается, трудности преодолевает только при психологической поддержке.</w:t>
            </w:r>
          </w:p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Удерживает цель деятельности, намечает её план, выбирает адекватные средства, проверяет результат, сам преодолевает трудности в работе, доводит дело до конца.</w:t>
            </w:r>
          </w:p>
        </w:tc>
      </w:tr>
      <w:tr w:rsidR="00CD18B2" w:rsidRPr="009300CB" w:rsidTr="009300CB"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Познавательная сфера</w:t>
            </w: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Уровень активности, самостоятельности низкий, при выполнении заданий требуется постоянная внешняя стимуляция, любознательность не проявляется.</w:t>
            </w:r>
          </w:p>
        </w:tc>
        <w:tc>
          <w:tcPr>
            <w:tcW w:w="2534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Недостаточно активен и самостоятелен, но при выполнении заданий требуется внешняя стимуляция, круг интересующих вопросов довольно узок.</w:t>
            </w:r>
          </w:p>
        </w:tc>
        <w:tc>
          <w:tcPr>
            <w:tcW w:w="2535" w:type="dxa"/>
          </w:tcPr>
          <w:p w:rsidR="00CD18B2" w:rsidRPr="00456D36" w:rsidRDefault="00CD18B2" w:rsidP="009300CB">
            <w:pPr>
              <w:pStyle w:val="NoSpacing"/>
              <w:tabs>
                <w:tab w:val="left" w:pos="2807"/>
              </w:tabs>
              <w:rPr>
                <w:rFonts w:ascii="Times New Roman" w:hAnsi="Times New Roman"/>
                <w:sz w:val="24"/>
                <w:szCs w:val="24"/>
              </w:rPr>
            </w:pPr>
            <w:r w:rsidRPr="00456D36">
              <w:rPr>
                <w:rFonts w:ascii="Times New Roman" w:hAnsi="Times New Roman"/>
                <w:sz w:val="24"/>
                <w:szCs w:val="24"/>
              </w:rPr>
              <w:t>Любознателен, активен, задания выполняет с интересом, самостоятельно не нуждаясь в дополнительных внешних стимулах, находит новые способы решения заданий.</w:t>
            </w:r>
          </w:p>
        </w:tc>
      </w:tr>
    </w:tbl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b/>
          <w:sz w:val="24"/>
          <w:szCs w:val="24"/>
        </w:rPr>
      </w:pP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b/>
          <w:sz w:val="24"/>
          <w:szCs w:val="24"/>
        </w:rPr>
      </w:pPr>
    </w:p>
    <w:p w:rsidR="00CD18B2" w:rsidRDefault="00CD18B2" w:rsidP="00555D62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CD18B2" w:rsidRPr="00555D62" w:rsidRDefault="00CD18B2" w:rsidP="00555D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5D62">
        <w:rPr>
          <w:rFonts w:ascii="Times New Roman" w:hAnsi="Times New Roman"/>
          <w:b/>
          <w:i/>
          <w:sz w:val="24"/>
          <w:szCs w:val="24"/>
        </w:rPr>
        <w:t>2.5.Методические материалы</w:t>
      </w:r>
    </w:p>
    <w:p w:rsidR="00CD18B2" w:rsidRDefault="00CD18B2" w:rsidP="002D1B84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Сцена.</w:t>
      </w:r>
    </w:p>
    <w:p w:rsidR="00CD18B2" w:rsidRDefault="00CD18B2" w:rsidP="002D1B84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Танцевальный или спортивный зал для проведения разминки, актерского тренинга.</w:t>
      </w:r>
    </w:p>
    <w:p w:rsidR="00CD18B2" w:rsidRDefault="00CD18B2" w:rsidP="002D1B84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Стулья.</w:t>
      </w:r>
    </w:p>
    <w:p w:rsidR="00CD18B2" w:rsidRDefault="00CD18B2" w:rsidP="002D1B84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Ноутбук.</w:t>
      </w:r>
    </w:p>
    <w:p w:rsidR="00CD18B2" w:rsidRDefault="00CD18B2" w:rsidP="002D1B84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Аудиосистема для воспроизведения музыки.</w:t>
      </w:r>
    </w:p>
    <w:p w:rsidR="00CD18B2" w:rsidRDefault="00CD18B2" w:rsidP="002D1B84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Фото и видеоаппаратура.</w:t>
      </w:r>
    </w:p>
    <w:p w:rsidR="00CD18B2" w:rsidRDefault="00CD18B2" w:rsidP="002D1B84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Костюмерная для хранения реквизита, головных уборов, костюмов.</w:t>
      </w:r>
    </w:p>
    <w:p w:rsidR="00CD18B2" w:rsidRDefault="00CD18B2" w:rsidP="002D1B84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Декорации.</w:t>
      </w:r>
    </w:p>
    <w:p w:rsidR="00CD18B2" w:rsidRDefault="00CD18B2" w:rsidP="002D1B84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Набор гримера.</w:t>
      </w:r>
    </w:p>
    <w:p w:rsidR="00CD18B2" w:rsidRDefault="00CD18B2" w:rsidP="002D1B84">
      <w:pPr>
        <w:pStyle w:val="NoSpacing"/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Парики, накладные бороды, усы.</w:t>
      </w:r>
    </w:p>
    <w:p w:rsidR="00CD18B2" w:rsidRPr="002D1B84" w:rsidRDefault="00CD18B2" w:rsidP="0093191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18B2" w:rsidRPr="002D1B84" w:rsidRDefault="00CD18B2" w:rsidP="002D1B84">
      <w:pPr>
        <w:spacing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2D1B84">
        <w:rPr>
          <w:rFonts w:ascii="Times New Roman" w:hAnsi="Times New Roman"/>
          <w:b/>
          <w:i/>
          <w:sz w:val="24"/>
          <w:szCs w:val="24"/>
          <w:lang w:eastAsia="ru-RU"/>
        </w:rPr>
        <w:t xml:space="preserve">2.6. </w:t>
      </w:r>
      <w:r w:rsidRPr="002D1B84">
        <w:rPr>
          <w:rFonts w:ascii="Times New Roman" w:hAnsi="Times New Roman"/>
          <w:b/>
          <w:sz w:val="24"/>
          <w:szCs w:val="24"/>
        </w:rPr>
        <w:t>Рабочая программа воспитания</w:t>
      </w:r>
    </w:p>
    <w:p w:rsidR="00CD18B2" w:rsidRPr="00E25EB6" w:rsidRDefault="00CD18B2" w:rsidP="002D1B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25EB6">
        <w:rPr>
          <w:rFonts w:ascii="Times New Roman" w:hAnsi="Times New Roman"/>
          <w:sz w:val="24"/>
          <w:szCs w:val="24"/>
          <w:u w:val="single"/>
        </w:rPr>
        <w:t>Цель</w:t>
      </w:r>
      <w:r w:rsidRPr="00E25EB6">
        <w:rPr>
          <w:rFonts w:ascii="Times New Roman" w:hAnsi="Times New Roman"/>
          <w:sz w:val="24"/>
          <w:szCs w:val="24"/>
        </w:rPr>
        <w:t>: создание условий для саморазвития и самореализации личности учащихся, их успешной социализации в обществе;</w:t>
      </w:r>
    </w:p>
    <w:p w:rsidR="00CD18B2" w:rsidRPr="00E25EB6" w:rsidRDefault="00CD18B2" w:rsidP="002D1B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25EB6">
        <w:rPr>
          <w:rFonts w:ascii="Times New Roman" w:hAnsi="Times New Roman"/>
          <w:sz w:val="24"/>
          <w:szCs w:val="24"/>
          <w:u w:val="single"/>
        </w:rPr>
        <w:t>Задачи</w:t>
      </w:r>
      <w:r w:rsidRPr="00E25EB6">
        <w:rPr>
          <w:rFonts w:ascii="Times New Roman" w:hAnsi="Times New Roman"/>
          <w:sz w:val="24"/>
          <w:szCs w:val="24"/>
        </w:rPr>
        <w:t>:</w:t>
      </w:r>
    </w:p>
    <w:p w:rsidR="00CD18B2" w:rsidRPr="00E25EB6" w:rsidRDefault="00CD18B2" w:rsidP="002D1B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25EB6">
        <w:rPr>
          <w:rFonts w:ascii="Times New Roman" w:hAnsi="Times New Roman"/>
          <w:sz w:val="24"/>
          <w:szCs w:val="24"/>
        </w:rPr>
        <w:t>- сохранять и развивать чувство гордости за свою страну, республику, село, школу, семью;</w:t>
      </w:r>
    </w:p>
    <w:p w:rsidR="00CD18B2" w:rsidRPr="00E25EB6" w:rsidRDefault="00CD18B2" w:rsidP="002D1B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25EB6">
        <w:rPr>
          <w:rFonts w:ascii="Times New Roman" w:hAnsi="Times New Roman"/>
          <w:sz w:val="24"/>
          <w:szCs w:val="24"/>
        </w:rPr>
        <w:t>- воспитывать любовь к Родине, ее истории, культуре и традициям;</w:t>
      </w:r>
    </w:p>
    <w:p w:rsidR="00CD18B2" w:rsidRPr="00E25EB6" w:rsidRDefault="00CD18B2" w:rsidP="002D1B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25EB6">
        <w:rPr>
          <w:rFonts w:ascii="Times New Roman" w:hAnsi="Times New Roman"/>
          <w:sz w:val="24"/>
          <w:szCs w:val="24"/>
        </w:rPr>
        <w:t>- формировать чувство уважения к другим народам, их традициям;</w:t>
      </w:r>
    </w:p>
    <w:p w:rsidR="00CD18B2" w:rsidRPr="00E25EB6" w:rsidRDefault="00CD18B2" w:rsidP="002D1B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25EB6">
        <w:rPr>
          <w:rFonts w:ascii="Times New Roman" w:hAnsi="Times New Roman"/>
          <w:sz w:val="24"/>
          <w:szCs w:val="24"/>
        </w:rPr>
        <w:t>- формировать у учащихся осознание нравственной культуры миропонимания;</w:t>
      </w:r>
    </w:p>
    <w:p w:rsidR="00CD18B2" w:rsidRPr="00E25EB6" w:rsidRDefault="00CD18B2" w:rsidP="002D1B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25EB6">
        <w:rPr>
          <w:rFonts w:ascii="Times New Roman" w:hAnsi="Times New Roman"/>
          <w:sz w:val="24"/>
          <w:szCs w:val="24"/>
        </w:rPr>
        <w:t>- формировать у учащихся умение работать в коллективе, сотрудничать с другими детьми;</w:t>
      </w:r>
    </w:p>
    <w:p w:rsidR="00CD18B2" w:rsidRPr="00E25EB6" w:rsidRDefault="00CD18B2" w:rsidP="002D1B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25EB6">
        <w:rPr>
          <w:rFonts w:ascii="Times New Roman" w:hAnsi="Times New Roman"/>
          <w:sz w:val="24"/>
          <w:szCs w:val="24"/>
        </w:rPr>
        <w:t>- развивать творческие способности учащихся;</w:t>
      </w:r>
    </w:p>
    <w:p w:rsidR="00CD18B2" w:rsidRPr="00E25EB6" w:rsidRDefault="00CD18B2" w:rsidP="002D1B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25EB6">
        <w:rPr>
          <w:rFonts w:ascii="Times New Roman" w:hAnsi="Times New Roman"/>
          <w:sz w:val="24"/>
          <w:szCs w:val="24"/>
        </w:rPr>
        <w:t>- формировать интеллектуальную культуру обучающихся, развивать их кругозор и любознательность;</w:t>
      </w:r>
    </w:p>
    <w:p w:rsidR="00CD18B2" w:rsidRPr="00E25EB6" w:rsidRDefault="00CD18B2" w:rsidP="002D1B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25EB6">
        <w:rPr>
          <w:rFonts w:ascii="Times New Roman" w:hAnsi="Times New Roman"/>
          <w:sz w:val="24"/>
          <w:szCs w:val="24"/>
        </w:rPr>
        <w:t>- формировать у обучающихся культуру сохранения и совершенствования собственного здоровья.</w:t>
      </w:r>
    </w:p>
    <w:p w:rsidR="00CD18B2" w:rsidRPr="00E25EB6" w:rsidRDefault="00CD18B2" w:rsidP="002D1B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18B2" w:rsidRPr="00E25EB6" w:rsidRDefault="00CD18B2" w:rsidP="002D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5EB6">
        <w:rPr>
          <w:rFonts w:ascii="Times New Roman" w:hAnsi="Times New Roman"/>
          <w:sz w:val="24"/>
          <w:szCs w:val="24"/>
          <w:u w:val="single"/>
        </w:rPr>
        <w:t>Планируемые результаты</w:t>
      </w:r>
      <w:r w:rsidRPr="00E25EB6">
        <w:rPr>
          <w:rFonts w:ascii="Times New Roman" w:hAnsi="Times New Roman"/>
          <w:sz w:val="24"/>
          <w:szCs w:val="24"/>
        </w:rPr>
        <w:t>:</w:t>
      </w:r>
    </w:p>
    <w:p w:rsidR="00CD18B2" w:rsidRPr="00E25EB6" w:rsidRDefault="00CD18B2" w:rsidP="002D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5EB6">
        <w:rPr>
          <w:rFonts w:ascii="Times New Roman" w:hAnsi="Times New Roman"/>
          <w:sz w:val="24"/>
          <w:szCs w:val="24"/>
        </w:rPr>
        <w:t>- чувство сопричастности к жизни детского коллектива, осознание себя членом коллектива;</w:t>
      </w:r>
    </w:p>
    <w:p w:rsidR="00CD18B2" w:rsidRPr="00E25EB6" w:rsidRDefault="00CD18B2" w:rsidP="002D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5EB6">
        <w:rPr>
          <w:rFonts w:ascii="Times New Roman" w:hAnsi="Times New Roman"/>
          <w:sz w:val="24"/>
          <w:szCs w:val="24"/>
        </w:rPr>
        <w:t>- уважительное отношение к истории страны, осознание себя ее гражданином;</w:t>
      </w:r>
    </w:p>
    <w:p w:rsidR="00CD18B2" w:rsidRPr="00E25EB6" w:rsidRDefault="00CD18B2" w:rsidP="002D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5EB6">
        <w:rPr>
          <w:rFonts w:ascii="Times New Roman" w:hAnsi="Times New Roman"/>
          <w:sz w:val="24"/>
          <w:szCs w:val="24"/>
        </w:rPr>
        <w:t>- развитие любознательности и кругозора обучающихся;</w:t>
      </w:r>
    </w:p>
    <w:p w:rsidR="00CD18B2" w:rsidRPr="00E25EB6" w:rsidRDefault="00CD18B2" w:rsidP="002D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5EB6">
        <w:rPr>
          <w:rFonts w:ascii="Times New Roman" w:hAnsi="Times New Roman"/>
          <w:sz w:val="24"/>
          <w:szCs w:val="24"/>
        </w:rPr>
        <w:t>- адекватная самооценка обучающимися уровня деятельности в объединении;</w:t>
      </w:r>
    </w:p>
    <w:p w:rsidR="00CD18B2" w:rsidRPr="00E25EB6" w:rsidRDefault="00CD18B2" w:rsidP="002D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5EB6">
        <w:rPr>
          <w:rFonts w:ascii="Times New Roman" w:hAnsi="Times New Roman"/>
          <w:sz w:val="24"/>
          <w:szCs w:val="24"/>
        </w:rPr>
        <w:t>- позитивное отношение к жизни.</w:t>
      </w:r>
    </w:p>
    <w:p w:rsidR="00CD18B2" w:rsidRPr="00E25EB6" w:rsidRDefault="00CD18B2" w:rsidP="002D1B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18B2" w:rsidRPr="00E25EB6" w:rsidRDefault="00CD18B2" w:rsidP="002D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5EB6">
        <w:rPr>
          <w:rFonts w:ascii="Times New Roman" w:hAnsi="Times New Roman"/>
          <w:sz w:val="24"/>
          <w:szCs w:val="24"/>
        </w:rPr>
        <w:t>Оценка достижения планируемых результатов воспитания проводится педагогическим работником на основе педагогического наблюдения.</w:t>
      </w:r>
    </w:p>
    <w:p w:rsidR="00CD18B2" w:rsidRDefault="00CD18B2" w:rsidP="002D1B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18B2" w:rsidRPr="00372AAF" w:rsidRDefault="00CD18B2" w:rsidP="002D1B84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372AAF">
        <w:rPr>
          <w:rFonts w:ascii="Times New Roman" w:hAnsi="Times New Roman"/>
          <w:b/>
          <w:sz w:val="24"/>
          <w:szCs w:val="24"/>
        </w:rPr>
        <w:t>Календарный план воспитательной работы</w:t>
      </w:r>
    </w:p>
    <w:p w:rsidR="00CD18B2" w:rsidRPr="00372AAF" w:rsidRDefault="00CD18B2" w:rsidP="002D1B84">
      <w:pPr>
        <w:pStyle w:val="NoSpacing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90"/>
        <w:gridCol w:w="2490"/>
        <w:gridCol w:w="2491"/>
        <w:gridCol w:w="2491"/>
      </w:tblGrid>
      <w:tr w:rsidR="00CD18B2" w:rsidRPr="002A3EB3" w:rsidTr="00002677">
        <w:tc>
          <w:tcPr>
            <w:tcW w:w="2490" w:type="dxa"/>
          </w:tcPr>
          <w:p w:rsidR="00CD18B2" w:rsidRPr="002A3EB3" w:rsidRDefault="00CD18B2" w:rsidP="000026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sz w:val="24"/>
                <w:szCs w:val="24"/>
              </w:rPr>
              <w:t>Направления воспитательной работы</w:t>
            </w:r>
          </w:p>
        </w:tc>
        <w:tc>
          <w:tcPr>
            <w:tcW w:w="2490" w:type="dxa"/>
          </w:tcPr>
          <w:p w:rsidR="00CD18B2" w:rsidRPr="002A3EB3" w:rsidRDefault="00CD18B2" w:rsidP="000026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491" w:type="dxa"/>
          </w:tcPr>
          <w:p w:rsidR="00CD18B2" w:rsidRPr="002A3EB3" w:rsidRDefault="00CD18B2" w:rsidP="000026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2491" w:type="dxa"/>
          </w:tcPr>
          <w:p w:rsidR="00CD18B2" w:rsidRPr="002A3EB3" w:rsidRDefault="00CD18B2" w:rsidP="000026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CD18B2" w:rsidRPr="002A3EB3" w:rsidTr="00002677">
        <w:tc>
          <w:tcPr>
            <w:tcW w:w="2490" w:type="dxa"/>
            <w:vMerge w:val="restart"/>
          </w:tcPr>
          <w:p w:rsidR="00CD18B2" w:rsidRPr="00372AAF" w:rsidRDefault="00CD18B2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AAF">
              <w:rPr>
                <w:rFonts w:ascii="Times New Roman" w:hAnsi="Times New Roman"/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2490" w:type="dxa"/>
          </w:tcPr>
          <w:p w:rsidR="00CD18B2" w:rsidRPr="002A3EB3" w:rsidRDefault="00CD18B2" w:rsidP="0000267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Участие в районных конкурсах</w:t>
            </w:r>
          </w:p>
        </w:tc>
        <w:tc>
          <w:tcPr>
            <w:tcW w:w="2491" w:type="dxa"/>
          </w:tcPr>
          <w:p w:rsidR="00CD18B2" w:rsidRPr="002A3EB3" w:rsidRDefault="00CD18B2" w:rsidP="0000267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 xml:space="preserve"> Содействие развитию художественного творчества среди детей</w:t>
            </w:r>
          </w:p>
        </w:tc>
        <w:tc>
          <w:tcPr>
            <w:tcW w:w="2491" w:type="dxa"/>
          </w:tcPr>
          <w:p w:rsidR="00CD18B2" w:rsidRPr="002A3EB3" w:rsidRDefault="00CD18B2" w:rsidP="000026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По плану РЦДОД</w:t>
            </w:r>
          </w:p>
        </w:tc>
      </w:tr>
      <w:tr w:rsidR="00CD18B2" w:rsidRPr="002A3EB3" w:rsidTr="00002677">
        <w:tc>
          <w:tcPr>
            <w:tcW w:w="2490" w:type="dxa"/>
            <w:vMerge/>
          </w:tcPr>
          <w:p w:rsidR="00CD18B2" w:rsidRPr="00372AAF" w:rsidRDefault="00CD18B2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:rsidR="00CD18B2" w:rsidRPr="002A3EB3" w:rsidRDefault="00CD18B2" w:rsidP="0000267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Показательные номера </w:t>
            </w:r>
            <w:r w:rsidRPr="002A3EB3">
              <w:rPr>
                <w:rFonts w:ascii="Times New Roman" w:hAnsi="Times New Roman"/>
                <w:sz w:val="24"/>
                <w:szCs w:val="24"/>
              </w:rPr>
              <w:t xml:space="preserve"> на День матери, Новый год </w:t>
            </w:r>
          </w:p>
        </w:tc>
        <w:tc>
          <w:tcPr>
            <w:tcW w:w="2491" w:type="dxa"/>
          </w:tcPr>
          <w:p w:rsidR="00CD18B2" w:rsidRPr="002A3EB3" w:rsidRDefault="00CD18B2" w:rsidP="0000267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Создание условий для творческой самореализации детей и подростков, развития их творческого потенциала</w:t>
            </w:r>
          </w:p>
        </w:tc>
        <w:tc>
          <w:tcPr>
            <w:tcW w:w="2491" w:type="dxa"/>
          </w:tcPr>
          <w:p w:rsidR="00CD18B2" w:rsidRPr="002A3EB3" w:rsidRDefault="00CD18B2" w:rsidP="000026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CD18B2" w:rsidRPr="002A3EB3" w:rsidRDefault="00CD18B2" w:rsidP="000026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CD18B2" w:rsidRPr="002A3EB3" w:rsidRDefault="00CD18B2" w:rsidP="000026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8B2" w:rsidRPr="002A3EB3" w:rsidTr="00002677">
        <w:tc>
          <w:tcPr>
            <w:tcW w:w="2490" w:type="dxa"/>
            <w:vMerge/>
          </w:tcPr>
          <w:p w:rsidR="00CD18B2" w:rsidRPr="00372AAF" w:rsidRDefault="00CD18B2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:rsidR="00CD18B2" w:rsidRPr="00372AAF" w:rsidRDefault="00CD18B2" w:rsidP="00002677">
            <w:pPr>
              <w:pStyle w:val="Style4"/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372AAF">
              <w:rPr>
                <w:lang w:eastAsia="en-US"/>
              </w:rPr>
              <w:t>«Родительская декада»</w:t>
            </w:r>
          </w:p>
        </w:tc>
        <w:tc>
          <w:tcPr>
            <w:tcW w:w="2491" w:type="dxa"/>
          </w:tcPr>
          <w:p w:rsidR="00CD18B2" w:rsidRPr="002A3EB3" w:rsidRDefault="00CD18B2" w:rsidP="0000267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Привлечение родителей к совместной деятельности с детьми</w:t>
            </w:r>
          </w:p>
        </w:tc>
        <w:tc>
          <w:tcPr>
            <w:tcW w:w="2491" w:type="dxa"/>
          </w:tcPr>
          <w:p w:rsidR="00CD18B2" w:rsidRPr="002A3EB3" w:rsidRDefault="00CD18B2" w:rsidP="000026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</w:tbl>
    <w:p w:rsidR="00CD18B2" w:rsidRPr="00E25EB6" w:rsidRDefault="00CD18B2" w:rsidP="002D1B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18B2" w:rsidRPr="00931919" w:rsidRDefault="00CD18B2" w:rsidP="00931919">
      <w:pPr>
        <w:pStyle w:val="Style4"/>
        <w:widowControl/>
        <w:tabs>
          <w:tab w:val="left" w:pos="567"/>
          <w:tab w:val="left" w:pos="816"/>
        </w:tabs>
        <w:spacing w:line="240" w:lineRule="auto"/>
        <w:ind w:firstLine="284"/>
      </w:pPr>
    </w:p>
    <w:p w:rsidR="00CD18B2" w:rsidRPr="002D1B84" w:rsidRDefault="00CD18B2" w:rsidP="002D1B8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D18B2" w:rsidRDefault="00CD18B2" w:rsidP="00CC3F4F">
      <w:pPr>
        <w:pStyle w:val="NoSpacing"/>
        <w:tabs>
          <w:tab w:val="left" w:pos="2807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Использованная литература</w:t>
      </w:r>
    </w:p>
    <w:p w:rsidR="00CD18B2" w:rsidRPr="00CC3F4F" w:rsidRDefault="00CD18B2" w:rsidP="00CC3F4F">
      <w:pPr>
        <w:pStyle w:val="NoSpacing"/>
        <w:tabs>
          <w:tab w:val="left" w:pos="2807"/>
        </w:tabs>
        <w:rPr>
          <w:rFonts w:ascii="Times New Roman" w:hAnsi="Times New Roman"/>
          <w:b/>
          <w:i/>
          <w:sz w:val="24"/>
          <w:szCs w:val="24"/>
        </w:rPr>
      </w:pPr>
      <w:r w:rsidRPr="00CC3F4F">
        <w:rPr>
          <w:rFonts w:ascii="Times New Roman" w:hAnsi="Times New Roman"/>
          <w:b/>
          <w:i/>
          <w:sz w:val="24"/>
          <w:szCs w:val="24"/>
        </w:rPr>
        <w:t>Литература для педагога: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Библиотечка в помощь руководителям школьных театров «Я вхожу в мир искусства». – М.: «Искусство»,1996.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Бруссер А.М. Сценическая речь./Методические рекомендации и практические задания для начинающих педагогов театральных вузов. – М.: ВЦХТ, 2008.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Бруссер А.М., Оссовская М.П. Глаголим.ру./Аудиовидео уроки по технике речи. Часть </w:t>
      </w:r>
      <w:smartTag w:uri="urn:schemas-microsoft-com:office:smarttags" w:element="metricconverter">
        <w:smartTagPr>
          <w:attr w:name="ProductID" w:val="1. М"/>
        </w:smartTagPr>
        <w:r>
          <w:rPr>
            <w:rFonts w:ascii="Times New Roman" w:hAnsi="Times New Roman"/>
            <w:sz w:val="24"/>
            <w:szCs w:val="24"/>
          </w:rPr>
          <w:t>1. М</w:t>
        </w:r>
      </w:smartTag>
      <w:r>
        <w:rPr>
          <w:rFonts w:ascii="Times New Roman" w:hAnsi="Times New Roman"/>
          <w:sz w:val="24"/>
          <w:szCs w:val="24"/>
        </w:rPr>
        <w:t>.: «Маска», 2007;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Брызнунова Е.А. Звуки и интонации русской речи.- М.: «Русский язык», 2012.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Васильева А.Н. Основы культуры речи. – М.: «Русский язык», 1990.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Вахтангов Е.Б. Записки, письма, статьи. – М.: «Искусство», 1939.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Голуб И.Б., Розенталь Д.Э. Секреты хорошей речи. – М.: Междунар. Отношения, 1993.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Гринер В.А. Ритм в искусстве актера. – М.: «Просвещение»,Ю 1966.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Ершова А.П., Букатов В.М. Актерская грамота подросткам. – М.: «Глагол», 1994.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Ершов П.М. Технология актерского искусства. –М.: ТОО «Горбунок», 1992.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Запорожец Т.И. Логика сценической речи, - М.: «Просвещение», 1974.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Козлянинова И.П. Произношение и дикция. – М.: ВТО, 1977.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Клубков С.В. Уроки мастерства актера. Психофизический тренинг. – Репертуарно-методическая библиотечка «Я вхожу в мир искусств» №6 ((46) 2001.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Мочалов Ю.А. Композиция сценического пространства (Поэтика мизансцены). – М.: «Просвещение», 1981.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Мочалов Ю.А. Первые уроки театра. – М: «Просвещение», 1986.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общеобразовательных учреждений «Театр 1-11 классы». – М.: «Просвещение», 1995.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Рубина Ю.И. Театральная самодеятельность школьников. – М.: «Просвещение», 1983.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Смоленский Я.Н. Читатель. Чтец. Актер.- М.: Советская Россия, 1983.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Сборник программ интегрированных курсов «Искусство». – М.: «Просвещение», 1995.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Станиславский К.С. Работа актера над собой. – М.: «Юрайт», 2019.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Станиславский К.С. Моя жизнь  в искусстве. – М.: «Искусство», 1989.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Театр, где играют дети: Учебно-методическое пособие для руководителей детских театральных коллективов./под ред. А.Б.Никитиной._ М.: ВЛАДОС, 2001.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Харитонов Н.П. Технология разработки и экспертизы образовательных программ в системе дополнительного образования детей. Методические рекомендации для педагогов дополнительного образования и методистов. - М.: «Просвещение», 2012.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Черная Е.И. Основы сценической речи. Фонационное дыхание и голос: Учебное пособие. 2-е изд., стер. – СПб.: «Лань»; «Планета музыки», 2016.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Чехов М.А. О технике актера. – М.: АСТ, 2020.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Шихматов Л.М. От студии к театру.- М.: ВТО, 1970.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Шихматов Л.М., Львова В.К. Сценические этюды: Учебное пособие/под ред. М.П.Семакова. – 6-е изд., сер. – СПб.: «Лань»; «Планета музыки», 2014.</w:t>
      </w:r>
    </w:p>
    <w:p w:rsidR="00CD18B2" w:rsidRDefault="00CD18B2" w:rsidP="00CC3F4F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Захава Б.Е. Мастерство актёра и режиссера: учебное пособие/Б.Е.Захава; под ред. П.Е.Любимцева – 10-е изд., СПб.: «Планета музыка», 2019.</w:t>
      </w:r>
    </w:p>
    <w:p w:rsidR="00CD18B2" w:rsidRDefault="00CD18B2" w:rsidP="00C11AA6">
      <w:pPr>
        <w:pStyle w:val="NoSpacing"/>
        <w:numPr>
          <w:ilvl w:val="0"/>
          <w:numId w:val="42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Захава Б.Е. Современники. Вахтангов. Мейерхольд: учебное пособие/Б.Е.Захава; под ред. П.Е.Любимцева – 4-е изд., СПб.: «Планета музыка», 2019.</w:t>
      </w:r>
    </w:p>
    <w:p w:rsidR="00CD18B2" w:rsidRDefault="00CD18B2" w:rsidP="00C11AA6">
      <w:pPr>
        <w:pStyle w:val="NoSpacing"/>
        <w:tabs>
          <w:tab w:val="left" w:pos="2807"/>
        </w:tabs>
        <w:ind w:left="720"/>
        <w:rPr>
          <w:rFonts w:ascii="Times New Roman" w:hAnsi="Times New Roman"/>
          <w:sz w:val="24"/>
          <w:szCs w:val="24"/>
        </w:rPr>
      </w:pPr>
    </w:p>
    <w:p w:rsidR="00CD18B2" w:rsidRDefault="00CD18B2" w:rsidP="00C11AA6">
      <w:pPr>
        <w:pStyle w:val="NoSpacing"/>
        <w:tabs>
          <w:tab w:val="left" w:pos="2807"/>
        </w:tabs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Литература для обучающихся:</w:t>
      </w:r>
    </w:p>
    <w:p w:rsidR="00CD18B2" w:rsidRDefault="00CD18B2" w:rsidP="00C11AA6">
      <w:pPr>
        <w:pStyle w:val="NoSpacing"/>
        <w:numPr>
          <w:ilvl w:val="0"/>
          <w:numId w:val="43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 w:rsidRPr="00C11AA6">
        <w:rPr>
          <w:rFonts w:ascii="Times New Roman" w:hAnsi="Times New Roman"/>
          <w:sz w:val="24"/>
          <w:szCs w:val="24"/>
        </w:rPr>
        <w:t xml:space="preserve">Абалкин Н.А. </w:t>
      </w:r>
      <w:r>
        <w:rPr>
          <w:rFonts w:ascii="Times New Roman" w:hAnsi="Times New Roman"/>
          <w:sz w:val="24"/>
          <w:szCs w:val="24"/>
        </w:rPr>
        <w:t>Рассказы о театре. – М.: Молодая гвардия, 1986.</w:t>
      </w:r>
    </w:p>
    <w:p w:rsidR="00CD18B2" w:rsidRDefault="00CD18B2" w:rsidP="00C11AA6">
      <w:pPr>
        <w:pStyle w:val="NoSpacing"/>
        <w:numPr>
          <w:ilvl w:val="0"/>
          <w:numId w:val="43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Алянский Ю.Л. Азбука театра. – Л.: Детская литература, 1990.</w:t>
      </w:r>
    </w:p>
    <w:p w:rsidR="00CD18B2" w:rsidRDefault="00CD18B2" w:rsidP="00C11AA6">
      <w:pPr>
        <w:pStyle w:val="NoSpacing"/>
        <w:numPr>
          <w:ilvl w:val="0"/>
          <w:numId w:val="43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Беседы К.С. Станиславского в студии Большого театра в 1918-1922гг. /Библиотечка «В помощь художественной самодеятельности», №10: Труд актёра; вып.37/М.: «Сов.Россия», 1990.</w:t>
      </w:r>
    </w:p>
    <w:p w:rsidR="00CD18B2" w:rsidRDefault="00CD18B2" w:rsidP="00EE226E">
      <w:pPr>
        <w:pStyle w:val="NoSpacing"/>
        <w:numPr>
          <w:ilvl w:val="0"/>
          <w:numId w:val="43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Голуб И.Б., Розенталь Д.Э. Секреты хорошей речи. – М.: Междунар. Отношения, 1993.</w:t>
      </w:r>
    </w:p>
    <w:p w:rsidR="00CD18B2" w:rsidRDefault="00CD18B2" w:rsidP="00C11AA6">
      <w:pPr>
        <w:pStyle w:val="NoSpacing"/>
        <w:numPr>
          <w:ilvl w:val="0"/>
          <w:numId w:val="43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энциклопедия. Театр. – М.: Астрель, 2002.</w:t>
      </w:r>
    </w:p>
    <w:p w:rsidR="00CD18B2" w:rsidRDefault="00CD18B2" w:rsidP="00C11AA6">
      <w:pPr>
        <w:pStyle w:val="NoSpacing"/>
        <w:numPr>
          <w:ilvl w:val="0"/>
          <w:numId w:val="43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Климовский В.Л. Мы идем за кулисы. Книга о театральных цехах. М.: Детская литература, 1982.</w:t>
      </w:r>
    </w:p>
    <w:p w:rsidR="00CD18B2" w:rsidRDefault="00CD18B2" w:rsidP="00C11AA6">
      <w:pPr>
        <w:pStyle w:val="NoSpacing"/>
        <w:numPr>
          <w:ilvl w:val="0"/>
          <w:numId w:val="43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Кнебель М.О. Слово о творчестве актера, 3-е издание. М.: ВТО, 1970.</w:t>
      </w:r>
    </w:p>
    <w:p w:rsidR="00CD18B2" w:rsidRDefault="00CD18B2" w:rsidP="00C11AA6">
      <w:pPr>
        <w:pStyle w:val="NoSpacing"/>
        <w:numPr>
          <w:ilvl w:val="0"/>
          <w:numId w:val="43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Куликова К.Ф. Российского театра Первые актеры.- Л.: Лениздат, 1991.</w:t>
      </w:r>
    </w:p>
    <w:p w:rsidR="00CD18B2" w:rsidRDefault="00CD18B2" w:rsidP="00C11AA6">
      <w:pPr>
        <w:pStyle w:val="NoSpacing"/>
        <w:numPr>
          <w:ilvl w:val="0"/>
          <w:numId w:val="43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Крымова Н.А. Станиславский – режиссер. М.: «Искусство», 1984.</w:t>
      </w:r>
    </w:p>
    <w:p w:rsidR="00CD18B2" w:rsidRDefault="00CD18B2" w:rsidP="00C11AA6">
      <w:pPr>
        <w:pStyle w:val="NoSpacing"/>
        <w:numPr>
          <w:ilvl w:val="0"/>
          <w:numId w:val="43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 русской культуры. Энциклопедический справочник. – М.: Вече, 1997.</w:t>
      </w:r>
    </w:p>
    <w:p w:rsidR="00CD18B2" w:rsidRDefault="00CD18B2" w:rsidP="00284011">
      <w:pPr>
        <w:pStyle w:val="NoSpacing"/>
        <w:numPr>
          <w:ilvl w:val="0"/>
          <w:numId w:val="43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Мочалов Ю.А. Первые уроки театра. – М: «Просвещение», 1986.</w:t>
      </w:r>
    </w:p>
    <w:p w:rsidR="00CD18B2" w:rsidRDefault="00CD18B2" w:rsidP="00C11AA6">
      <w:pPr>
        <w:pStyle w:val="NoSpacing"/>
        <w:numPr>
          <w:ilvl w:val="0"/>
          <w:numId w:val="43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Самые знаменитые артисты России./Авт.-сост. С.В.Истомин. – М.: Вече, 2002.</w:t>
      </w:r>
    </w:p>
    <w:p w:rsidR="00CD18B2" w:rsidRDefault="00CD18B2" w:rsidP="00C11AA6">
      <w:pPr>
        <w:pStyle w:val="NoSpacing"/>
        <w:numPr>
          <w:ilvl w:val="0"/>
          <w:numId w:val="43"/>
        </w:numPr>
        <w:tabs>
          <w:tab w:val="left" w:pos="280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Станиславский К.С. Собр. Соч. в 8т. – М., 1954-1956. Т.1: Моя жизнь в искусстве. – М., 1954г.; т.2-3: Работа актёра над собой.- М., 1945 – 1955г., т.4.: Период воплощения. Оправдание текста. - М.: «Искусство», 1957.</w:t>
      </w:r>
    </w:p>
    <w:p w:rsidR="00CD18B2" w:rsidRDefault="00CD18B2" w:rsidP="007E3663">
      <w:pPr>
        <w:pStyle w:val="NoSpacing"/>
        <w:tabs>
          <w:tab w:val="left" w:pos="2807"/>
        </w:tabs>
        <w:ind w:left="720"/>
        <w:rPr>
          <w:rFonts w:ascii="Times New Roman" w:hAnsi="Times New Roman"/>
          <w:sz w:val="24"/>
          <w:szCs w:val="24"/>
        </w:rPr>
      </w:pPr>
    </w:p>
    <w:p w:rsidR="00CD18B2" w:rsidRDefault="00CD18B2" w:rsidP="007E3663">
      <w:pPr>
        <w:pStyle w:val="NoSpacing"/>
        <w:tabs>
          <w:tab w:val="left" w:pos="2807"/>
        </w:tabs>
        <w:ind w:left="720"/>
        <w:rPr>
          <w:rFonts w:ascii="Times New Roman" w:hAnsi="Times New Roman"/>
          <w:sz w:val="24"/>
          <w:szCs w:val="24"/>
        </w:rPr>
      </w:pPr>
    </w:p>
    <w:p w:rsidR="00CD18B2" w:rsidRDefault="00CD18B2" w:rsidP="007E3663">
      <w:pPr>
        <w:pStyle w:val="NoSpacing"/>
        <w:tabs>
          <w:tab w:val="left" w:pos="2807"/>
        </w:tabs>
        <w:ind w:left="720"/>
        <w:rPr>
          <w:rFonts w:ascii="Times New Roman" w:hAnsi="Times New Roman"/>
          <w:sz w:val="24"/>
          <w:szCs w:val="24"/>
        </w:rPr>
      </w:pPr>
    </w:p>
    <w:p w:rsidR="00CD18B2" w:rsidRDefault="00CD18B2" w:rsidP="007E3663">
      <w:pPr>
        <w:pStyle w:val="NoSpacing"/>
        <w:tabs>
          <w:tab w:val="left" w:pos="2807"/>
        </w:tabs>
        <w:ind w:left="720"/>
        <w:rPr>
          <w:rFonts w:ascii="Times New Roman" w:hAnsi="Times New Roman"/>
          <w:sz w:val="24"/>
          <w:szCs w:val="24"/>
        </w:rPr>
      </w:pPr>
    </w:p>
    <w:p w:rsidR="00CD18B2" w:rsidRDefault="00CD18B2" w:rsidP="007E3663">
      <w:pPr>
        <w:pStyle w:val="NoSpacing"/>
        <w:tabs>
          <w:tab w:val="left" w:pos="2807"/>
        </w:tabs>
        <w:ind w:left="720"/>
        <w:rPr>
          <w:rFonts w:ascii="Times New Roman" w:hAnsi="Times New Roman"/>
          <w:sz w:val="24"/>
          <w:szCs w:val="24"/>
        </w:rPr>
      </w:pPr>
    </w:p>
    <w:p w:rsidR="00CD18B2" w:rsidRDefault="00CD18B2" w:rsidP="007E3663">
      <w:pPr>
        <w:pStyle w:val="NoSpacing"/>
        <w:tabs>
          <w:tab w:val="left" w:pos="2807"/>
        </w:tabs>
        <w:ind w:left="720"/>
        <w:rPr>
          <w:rFonts w:ascii="Times New Roman" w:hAnsi="Times New Roman"/>
          <w:sz w:val="24"/>
          <w:szCs w:val="24"/>
        </w:rPr>
      </w:pPr>
    </w:p>
    <w:p w:rsidR="00CD18B2" w:rsidRDefault="00CD18B2" w:rsidP="007E3663">
      <w:pPr>
        <w:pStyle w:val="NoSpacing"/>
        <w:tabs>
          <w:tab w:val="left" w:pos="2807"/>
        </w:tabs>
        <w:ind w:left="720"/>
        <w:rPr>
          <w:rFonts w:ascii="Times New Roman" w:hAnsi="Times New Roman"/>
          <w:sz w:val="24"/>
          <w:szCs w:val="24"/>
        </w:rPr>
      </w:pPr>
    </w:p>
    <w:sectPr w:rsidR="00CD18B2" w:rsidSect="00EB6D3B">
      <w:footerReference w:type="default" r:id="rId8"/>
      <w:pgSz w:w="11906" w:h="16838"/>
      <w:pgMar w:top="567" w:right="851" w:bottom="1135" w:left="1134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8B2" w:rsidRDefault="00CD18B2" w:rsidP="00756137">
      <w:pPr>
        <w:spacing w:after="0" w:line="240" w:lineRule="auto"/>
      </w:pPr>
      <w:r>
        <w:separator/>
      </w:r>
    </w:p>
  </w:endnote>
  <w:endnote w:type="continuationSeparator" w:id="0">
    <w:p w:rsidR="00CD18B2" w:rsidRDefault="00CD18B2" w:rsidP="00756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8B2" w:rsidRDefault="00CD18B2">
    <w:pPr>
      <w:pStyle w:val="Footer"/>
      <w:jc w:val="right"/>
    </w:pPr>
    <w:fldSimple w:instr="PAGE   \* MERGEFORMAT">
      <w:r>
        <w:rPr>
          <w:noProof/>
        </w:rPr>
        <w:t>2</w:t>
      </w:r>
    </w:fldSimple>
  </w:p>
  <w:p w:rsidR="00CD18B2" w:rsidRDefault="00CD18B2">
    <w:pPr>
      <w:pStyle w:val="Footer"/>
    </w:pPr>
  </w:p>
  <w:p w:rsidR="00CD18B2" w:rsidRDefault="00CD18B2"/>
  <w:p w:rsidR="00CD18B2" w:rsidRDefault="00CD18B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8B2" w:rsidRDefault="00CD18B2" w:rsidP="00756137">
      <w:pPr>
        <w:spacing w:after="0" w:line="240" w:lineRule="auto"/>
      </w:pPr>
      <w:r>
        <w:separator/>
      </w:r>
    </w:p>
  </w:footnote>
  <w:footnote w:type="continuationSeparator" w:id="0">
    <w:p w:rsidR="00CD18B2" w:rsidRDefault="00CD18B2" w:rsidP="00756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21006"/>
    <w:multiLevelType w:val="hybridMultilevel"/>
    <w:tmpl w:val="F25E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E45F79"/>
    <w:multiLevelType w:val="hybridMultilevel"/>
    <w:tmpl w:val="BF8AB76C"/>
    <w:lvl w:ilvl="0" w:tplc="31D8A7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D0BC1"/>
    <w:multiLevelType w:val="multilevel"/>
    <w:tmpl w:val="36C22AA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E15722"/>
    <w:multiLevelType w:val="multilevel"/>
    <w:tmpl w:val="DC7E7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890407"/>
    <w:multiLevelType w:val="hybridMultilevel"/>
    <w:tmpl w:val="47F86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818AA"/>
    <w:multiLevelType w:val="multilevel"/>
    <w:tmpl w:val="ED58FB1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5"/>
      <w:numFmt w:val="decimal"/>
      <w:lvlText w:val="%2)"/>
      <w:lvlJc w:val="left"/>
      <w:pPr>
        <w:ind w:left="1440" w:hanging="360"/>
      </w:pPr>
      <w:rPr>
        <w:rFonts w:cs="Times New Roman" w:hint="default"/>
        <w:b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781986"/>
    <w:multiLevelType w:val="multilevel"/>
    <w:tmpl w:val="DED4286E"/>
    <w:lvl w:ilvl="0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7">
    <w:nsid w:val="14CF787A"/>
    <w:multiLevelType w:val="hybridMultilevel"/>
    <w:tmpl w:val="4D784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BE322C"/>
    <w:multiLevelType w:val="hybridMultilevel"/>
    <w:tmpl w:val="039A6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F46D96"/>
    <w:multiLevelType w:val="multilevel"/>
    <w:tmpl w:val="E31E7A2A"/>
    <w:lvl w:ilvl="0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10">
    <w:nsid w:val="1D906295"/>
    <w:multiLevelType w:val="hybridMultilevel"/>
    <w:tmpl w:val="89D883C2"/>
    <w:lvl w:ilvl="0" w:tplc="E37EF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C70A61"/>
    <w:multiLevelType w:val="hybridMultilevel"/>
    <w:tmpl w:val="85904FA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1E21733"/>
    <w:multiLevelType w:val="hybridMultilevel"/>
    <w:tmpl w:val="5F801ABA"/>
    <w:lvl w:ilvl="0" w:tplc="A14A036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2070EA3"/>
    <w:multiLevelType w:val="hybridMultilevel"/>
    <w:tmpl w:val="A664DDCA"/>
    <w:lvl w:ilvl="0" w:tplc="18E8E7AC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8B39BA"/>
    <w:multiLevelType w:val="hybridMultilevel"/>
    <w:tmpl w:val="3ED26A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A424F01"/>
    <w:multiLevelType w:val="hybridMultilevel"/>
    <w:tmpl w:val="0DD86AF4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2AB35DB7"/>
    <w:multiLevelType w:val="hybridMultilevel"/>
    <w:tmpl w:val="D87A753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6034E4"/>
    <w:multiLevelType w:val="hybridMultilevel"/>
    <w:tmpl w:val="495A6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F702618"/>
    <w:multiLevelType w:val="hybridMultilevel"/>
    <w:tmpl w:val="2ACE7C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4AA0DD0"/>
    <w:multiLevelType w:val="multilevel"/>
    <w:tmpl w:val="449A4AC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6A198D"/>
    <w:multiLevelType w:val="hybridMultilevel"/>
    <w:tmpl w:val="B270E1A6"/>
    <w:lvl w:ilvl="0" w:tplc="31D8A7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7C1554"/>
    <w:multiLevelType w:val="hybridMultilevel"/>
    <w:tmpl w:val="63040A3A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12F79FF"/>
    <w:multiLevelType w:val="hybridMultilevel"/>
    <w:tmpl w:val="E8F0C1C2"/>
    <w:lvl w:ilvl="0" w:tplc="CD6070CA">
      <w:start w:val="1"/>
      <w:numFmt w:val="decimal"/>
      <w:lvlText w:val="%1"/>
      <w:lvlJc w:val="left"/>
      <w:pPr>
        <w:ind w:left="315" w:hanging="195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1" w:tplc="975C0B02">
      <w:numFmt w:val="bullet"/>
      <w:lvlText w:val="-"/>
      <w:lvlJc w:val="left"/>
      <w:pPr>
        <w:ind w:left="2396" w:hanging="152"/>
      </w:pPr>
      <w:rPr>
        <w:rFonts w:ascii="Times New Roman" w:eastAsia="Times New Roman" w:hAnsi="Times New Roman" w:hint="default"/>
        <w:w w:val="99"/>
        <w:sz w:val="26"/>
      </w:rPr>
    </w:lvl>
    <w:lvl w:ilvl="2" w:tplc="9360781E">
      <w:numFmt w:val="bullet"/>
      <w:lvlText w:val="•"/>
      <w:lvlJc w:val="left"/>
      <w:pPr>
        <w:ind w:left="3253" w:hanging="152"/>
      </w:pPr>
      <w:rPr>
        <w:rFonts w:hint="default"/>
      </w:rPr>
    </w:lvl>
    <w:lvl w:ilvl="3" w:tplc="B29E07EE">
      <w:numFmt w:val="bullet"/>
      <w:lvlText w:val="•"/>
      <w:lvlJc w:val="left"/>
      <w:pPr>
        <w:ind w:left="4106" w:hanging="152"/>
      </w:pPr>
      <w:rPr>
        <w:rFonts w:hint="default"/>
      </w:rPr>
    </w:lvl>
    <w:lvl w:ilvl="4" w:tplc="98A446D0">
      <w:numFmt w:val="bullet"/>
      <w:lvlText w:val="•"/>
      <w:lvlJc w:val="left"/>
      <w:pPr>
        <w:ind w:left="4960" w:hanging="152"/>
      </w:pPr>
      <w:rPr>
        <w:rFonts w:hint="default"/>
      </w:rPr>
    </w:lvl>
    <w:lvl w:ilvl="5" w:tplc="FAFAECB0">
      <w:numFmt w:val="bullet"/>
      <w:lvlText w:val="•"/>
      <w:lvlJc w:val="left"/>
      <w:pPr>
        <w:ind w:left="5813" w:hanging="152"/>
      </w:pPr>
      <w:rPr>
        <w:rFonts w:hint="default"/>
      </w:rPr>
    </w:lvl>
    <w:lvl w:ilvl="6" w:tplc="C33A4128">
      <w:numFmt w:val="bullet"/>
      <w:lvlText w:val="•"/>
      <w:lvlJc w:val="left"/>
      <w:pPr>
        <w:ind w:left="6666" w:hanging="152"/>
      </w:pPr>
      <w:rPr>
        <w:rFonts w:hint="default"/>
      </w:rPr>
    </w:lvl>
    <w:lvl w:ilvl="7" w:tplc="F3E07298">
      <w:numFmt w:val="bullet"/>
      <w:lvlText w:val="•"/>
      <w:lvlJc w:val="left"/>
      <w:pPr>
        <w:ind w:left="7520" w:hanging="152"/>
      </w:pPr>
      <w:rPr>
        <w:rFonts w:hint="default"/>
      </w:rPr>
    </w:lvl>
    <w:lvl w:ilvl="8" w:tplc="89B217C2">
      <w:numFmt w:val="bullet"/>
      <w:lvlText w:val="•"/>
      <w:lvlJc w:val="left"/>
      <w:pPr>
        <w:ind w:left="8373" w:hanging="152"/>
      </w:pPr>
      <w:rPr>
        <w:rFonts w:hint="default"/>
      </w:rPr>
    </w:lvl>
  </w:abstractNum>
  <w:abstractNum w:abstractNumId="23">
    <w:nsid w:val="4CA46CB4"/>
    <w:multiLevelType w:val="hybridMultilevel"/>
    <w:tmpl w:val="ECB46BFE"/>
    <w:lvl w:ilvl="0" w:tplc="31D8A7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FB783D"/>
    <w:multiLevelType w:val="hybridMultilevel"/>
    <w:tmpl w:val="F9A012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1697C2F"/>
    <w:multiLevelType w:val="multilevel"/>
    <w:tmpl w:val="C9AC8904"/>
    <w:lvl w:ilvl="0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6A130A"/>
    <w:multiLevelType w:val="multilevel"/>
    <w:tmpl w:val="57D635EC"/>
    <w:lvl w:ilvl="0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27">
    <w:nsid w:val="5A0C4BE8"/>
    <w:multiLevelType w:val="hybridMultilevel"/>
    <w:tmpl w:val="23642B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B14583B"/>
    <w:multiLevelType w:val="multilevel"/>
    <w:tmpl w:val="5300A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D54F9A"/>
    <w:multiLevelType w:val="hybridMultilevel"/>
    <w:tmpl w:val="22C8B836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5FED42A2"/>
    <w:multiLevelType w:val="hybridMultilevel"/>
    <w:tmpl w:val="2138B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1B2655"/>
    <w:multiLevelType w:val="multilevel"/>
    <w:tmpl w:val="095C548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827CCB"/>
    <w:multiLevelType w:val="hybridMultilevel"/>
    <w:tmpl w:val="83FA9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2EB2BF3"/>
    <w:multiLevelType w:val="multilevel"/>
    <w:tmpl w:val="9AF05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4195D1A"/>
    <w:multiLevelType w:val="hybridMultilevel"/>
    <w:tmpl w:val="0C56A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5A2156"/>
    <w:multiLevelType w:val="hybridMultilevel"/>
    <w:tmpl w:val="2598AF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75B6B29"/>
    <w:multiLevelType w:val="hybridMultilevel"/>
    <w:tmpl w:val="0AB8B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91006B"/>
    <w:multiLevelType w:val="multilevel"/>
    <w:tmpl w:val="11D8D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6B7139"/>
    <w:multiLevelType w:val="hybridMultilevel"/>
    <w:tmpl w:val="CC567EB2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>
    <w:nsid w:val="6B2E1ACC"/>
    <w:multiLevelType w:val="hybridMultilevel"/>
    <w:tmpl w:val="76306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766CDA"/>
    <w:multiLevelType w:val="hybridMultilevel"/>
    <w:tmpl w:val="88662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0B5837"/>
    <w:multiLevelType w:val="multilevel"/>
    <w:tmpl w:val="EEB4EF5A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eastAsia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cs="Times New Roman" w:hint="default"/>
        <w:b/>
      </w:rPr>
    </w:lvl>
  </w:abstractNum>
  <w:abstractNum w:abstractNumId="42">
    <w:nsid w:val="734A3AEB"/>
    <w:multiLevelType w:val="multilevel"/>
    <w:tmpl w:val="333011A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3">
    <w:nsid w:val="79200E85"/>
    <w:multiLevelType w:val="hybridMultilevel"/>
    <w:tmpl w:val="0AF4A89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DE05F38"/>
    <w:multiLevelType w:val="hybridMultilevel"/>
    <w:tmpl w:val="145EB6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0"/>
  </w:num>
  <w:num w:numId="4">
    <w:abstractNumId w:val="41"/>
  </w:num>
  <w:num w:numId="5">
    <w:abstractNumId w:val="42"/>
  </w:num>
  <w:num w:numId="6">
    <w:abstractNumId w:val="1"/>
  </w:num>
  <w:num w:numId="7">
    <w:abstractNumId w:val="4"/>
  </w:num>
  <w:num w:numId="8">
    <w:abstractNumId w:val="40"/>
  </w:num>
  <w:num w:numId="9">
    <w:abstractNumId w:val="8"/>
  </w:num>
  <w:num w:numId="10">
    <w:abstractNumId w:val="27"/>
  </w:num>
  <w:num w:numId="11">
    <w:abstractNumId w:val="24"/>
  </w:num>
  <w:num w:numId="12">
    <w:abstractNumId w:val="30"/>
  </w:num>
  <w:num w:numId="13">
    <w:abstractNumId w:val="33"/>
  </w:num>
  <w:num w:numId="14">
    <w:abstractNumId w:val="3"/>
  </w:num>
  <w:num w:numId="15">
    <w:abstractNumId w:val="31"/>
  </w:num>
  <w:num w:numId="16">
    <w:abstractNumId w:val="5"/>
  </w:num>
  <w:num w:numId="17">
    <w:abstractNumId w:val="36"/>
  </w:num>
  <w:num w:numId="18">
    <w:abstractNumId w:val="32"/>
  </w:num>
  <w:num w:numId="19">
    <w:abstractNumId w:val="34"/>
  </w:num>
  <w:num w:numId="20">
    <w:abstractNumId w:val="21"/>
  </w:num>
  <w:num w:numId="21">
    <w:abstractNumId w:val="15"/>
  </w:num>
  <w:num w:numId="22">
    <w:abstractNumId w:val="6"/>
  </w:num>
  <w:num w:numId="23">
    <w:abstractNumId w:val="25"/>
  </w:num>
  <w:num w:numId="24">
    <w:abstractNumId w:val="26"/>
  </w:num>
  <w:num w:numId="25">
    <w:abstractNumId w:val="38"/>
  </w:num>
  <w:num w:numId="26">
    <w:abstractNumId w:val="9"/>
  </w:num>
  <w:num w:numId="27">
    <w:abstractNumId w:val="37"/>
  </w:num>
  <w:num w:numId="28">
    <w:abstractNumId w:val="43"/>
  </w:num>
  <w:num w:numId="29">
    <w:abstractNumId w:val="19"/>
  </w:num>
  <w:num w:numId="30">
    <w:abstractNumId w:val="2"/>
  </w:num>
  <w:num w:numId="31">
    <w:abstractNumId w:val="29"/>
  </w:num>
  <w:num w:numId="32">
    <w:abstractNumId w:val="44"/>
  </w:num>
  <w:num w:numId="33">
    <w:abstractNumId w:val="18"/>
  </w:num>
  <w:num w:numId="34">
    <w:abstractNumId w:val="23"/>
  </w:num>
  <w:num w:numId="35">
    <w:abstractNumId w:val="12"/>
  </w:num>
  <w:num w:numId="36">
    <w:abstractNumId w:val="11"/>
  </w:num>
  <w:num w:numId="37">
    <w:abstractNumId w:val="17"/>
  </w:num>
  <w:num w:numId="38">
    <w:abstractNumId w:val="28"/>
  </w:num>
  <w:num w:numId="39">
    <w:abstractNumId w:val="39"/>
  </w:num>
  <w:num w:numId="40">
    <w:abstractNumId w:val="7"/>
  </w:num>
  <w:num w:numId="41">
    <w:abstractNumId w:val="14"/>
  </w:num>
  <w:num w:numId="42">
    <w:abstractNumId w:val="0"/>
  </w:num>
  <w:num w:numId="43">
    <w:abstractNumId w:val="35"/>
  </w:num>
  <w:num w:numId="44">
    <w:abstractNumId w:val="10"/>
  </w:num>
  <w:num w:numId="45">
    <w:abstractNumId w:val="22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06E6"/>
    <w:rsid w:val="0000008E"/>
    <w:rsid w:val="00000353"/>
    <w:rsid w:val="00002677"/>
    <w:rsid w:val="00005324"/>
    <w:rsid w:val="00013548"/>
    <w:rsid w:val="0001447C"/>
    <w:rsid w:val="00025232"/>
    <w:rsid w:val="00031131"/>
    <w:rsid w:val="00063367"/>
    <w:rsid w:val="0006432D"/>
    <w:rsid w:val="00084CB3"/>
    <w:rsid w:val="000A6AEC"/>
    <w:rsid w:val="000B5732"/>
    <w:rsid w:val="000C287B"/>
    <w:rsid w:val="000C3AE5"/>
    <w:rsid w:val="000D4E91"/>
    <w:rsid w:val="000D6245"/>
    <w:rsid w:val="000F7C73"/>
    <w:rsid w:val="001117C7"/>
    <w:rsid w:val="00127FDC"/>
    <w:rsid w:val="00143C87"/>
    <w:rsid w:val="00145980"/>
    <w:rsid w:val="001519E5"/>
    <w:rsid w:val="00170009"/>
    <w:rsid w:val="001732D0"/>
    <w:rsid w:val="00173422"/>
    <w:rsid w:val="00174A3C"/>
    <w:rsid w:val="00190960"/>
    <w:rsid w:val="001B0CD9"/>
    <w:rsid w:val="001E448E"/>
    <w:rsid w:val="001F6440"/>
    <w:rsid w:val="00216E53"/>
    <w:rsid w:val="00222215"/>
    <w:rsid w:val="00222A33"/>
    <w:rsid w:val="00235970"/>
    <w:rsid w:val="002421C4"/>
    <w:rsid w:val="00284011"/>
    <w:rsid w:val="00296E8A"/>
    <w:rsid w:val="002971FF"/>
    <w:rsid w:val="002A3EB3"/>
    <w:rsid w:val="002D1B84"/>
    <w:rsid w:val="002F320E"/>
    <w:rsid w:val="00331160"/>
    <w:rsid w:val="00340AA0"/>
    <w:rsid w:val="00347DDB"/>
    <w:rsid w:val="00360566"/>
    <w:rsid w:val="00362A97"/>
    <w:rsid w:val="00363691"/>
    <w:rsid w:val="00371037"/>
    <w:rsid w:val="00372AAF"/>
    <w:rsid w:val="00377AA3"/>
    <w:rsid w:val="00380CB4"/>
    <w:rsid w:val="00386648"/>
    <w:rsid w:val="003930E5"/>
    <w:rsid w:val="00411104"/>
    <w:rsid w:val="00414BF6"/>
    <w:rsid w:val="004206EE"/>
    <w:rsid w:val="0042341F"/>
    <w:rsid w:val="004445DD"/>
    <w:rsid w:val="0045111F"/>
    <w:rsid w:val="0045288D"/>
    <w:rsid w:val="00456360"/>
    <w:rsid w:val="00456D36"/>
    <w:rsid w:val="00490FF2"/>
    <w:rsid w:val="00493CE4"/>
    <w:rsid w:val="004B0C30"/>
    <w:rsid w:val="004E06E6"/>
    <w:rsid w:val="004E4851"/>
    <w:rsid w:val="005212D4"/>
    <w:rsid w:val="0053500C"/>
    <w:rsid w:val="0053753B"/>
    <w:rsid w:val="00555D62"/>
    <w:rsid w:val="00557575"/>
    <w:rsid w:val="00560DDC"/>
    <w:rsid w:val="005620B3"/>
    <w:rsid w:val="0057293F"/>
    <w:rsid w:val="00584D57"/>
    <w:rsid w:val="00585C61"/>
    <w:rsid w:val="00595EEA"/>
    <w:rsid w:val="005C120C"/>
    <w:rsid w:val="005C37C5"/>
    <w:rsid w:val="005D2576"/>
    <w:rsid w:val="005D6430"/>
    <w:rsid w:val="005F0FC6"/>
    <w:rsid w:val="006008E5"/>
    <w:rsid w:val="00603A0B"/>
    <w:rsid w:val="006067AC"/>
    <w:rsid w:val="00624748"/>
    <w:rsid w:val="00630D0D"/>
    <w:rsid w:val="00631717"/>
    <w:rsid w:val="00674B28"/>
    <w:rsid w:val="00676B9F"/>
    <w:rsid w:val="006B0289"/>
    <w:rsid w:val="006B17C9"/>
    <w:rsid w:val="006B4FF4"/>
    <w:rsid w:val="006C76BD"/>
    <w:rsid w:val="006D6F3D"/>
    <w:rsid w:val="0070285A"/>
    <w:rsid w:val="00744F40"/>
    <w:rsid w:val="00751376"/>
    <w:rsid w:val="00756137"/>
    <w:rsid w:val="007568AD"/>
    <w:rsid w:val="00761103"/>
    <w:rsid w:val="0077737E"/>
    <w:rsid w:val="007814D6"/>
    <w:rsid w:val="007847C5"/>
    <w:rsid w:val="00786F61"/>
    <w:rsid w:val="00795E7E"/>
    <w:rsid w:val="007A0F22"/>
    <w:rsid w:val="007A119C"/>
    <w:rsid w:val="007A59B6"/>
    <w:rsid w:val="007A5F06"/>
    <w:rsid w:val="007C79AF"/>
    <w:rsid w:val="007D08CC"/>
    <w:rsid w:val="007D47BE"/>
    <w:rsid w:val="007E3663"/>
    <w:rsid w:val="007F67A7"/>
    <w:rsid w:val="0084749C"/>
    <w:rsid w:val="0086242D"/>
    <w:rsid w:val="00863B99"/>
    <w:rsid w:val="00867AEE"/>
    <w:rsid w:val="00873591"/>
    <w:rsid w:val="008756B7"/>
    <w:rsid w:val="00883BBF"/>
    <w:rsid w:val="00893233"/>
    <w:rsid w:val="008B2C46"/>
    <w:rsid w:val="008B5061"/>
    <w:rsid w:val="008C61C0"/>
    <w:rsid w:val="008F187C"/>
    <w:rsid w:val="008F2735"/>
    <w:rsid w:val="00915938"/>
    <w:rsid w:val="009176DC"/>
    <w:rsid w:val="009300CB"/>
    <w:rsid w:val="00931919"/>
    <w:rsid w:val="00935BF3"/>
    <w:rsid w:val="00947E2E"/>
    <w:rsid w:val="00953D2D"/>
    <w:rsid w:val="00961D3E"/>
    <w:rsid w:val="00972EC4"/>
    <w:rsid w:val="00976115"/>
    <w:rsid w:val="00976A6B"/>
    <w:rsid w:val="00981C67"/>
    <w:rsid w:val="00994DC9"/>
    <w:rsid w:val="009A2BE8"/>
    <w:rsid w:val="009B5D65"/>
    <w:rsid w:val="009D4030"/>
    <w:rsid w:val="009E295E"/>
    <w:rsid w:val="00A00030"/>
    <w:rsid w:val="00A05C73"/>
    <w:rsid w:val="00A1148B"/>
    <w:rsid w:val="00A16AF9"/>
    <w:rsid w:val="00A359A9"/>
    <w:rsid w:val="00A652D5"/>
    <w:rsid w:val="00A852EB"/>
    <w:rsid w:val="00A95DAE"/>
    <w:rsid w:val="00AA5B74"/>
    <w:rsid w:val="00AA6491"/>
    <w:rsid w:val="00AB7BCB"/>
    <w:rsid w:val="00AE5802"/>
    <w:rsid w:val="00AF31B4"/>
    <w:rsid w:val="00B05EF5"/>
    <w:rsid w:val="00B228AF"/>
    <w:rsid w:val="00B23223"/>
    <w:rsid w:val="00B34031"/>
    <w:rsid w:val="00B34DAB"/>
    <w:rsid w:val="00B55C33"/>
    <w:rsid w:val="00B834F3"/>
    <w:rsid w:val="00B96589"/>
    <w:rsid w:val="00BA14D5"/>
    <w:rsid w:val="00BA1C3F"/>
    <w:rsid w:val="00BB1A90"/>
    <w:rsid w:val="00BD78DA"/>
    <w:rsid w:val="00BF400A"/>
    <w:rsid w:val="00BF5769"/>
    <w:rsid w:val="00C11AA6"/>
    <w:rsid w:val="00C17F56"/>
    <w:rsid w:val="00C221DC"/>
    <w:rsid w:val="00C22F71"/>
    <w:rsid w:val="00C256BD"/>
    <w:rsid w:val="00C2784E"/>
    <w:rsid w:val="00C61ECD"/>
    <w:rsid w:val="00C93980"/>
    <w:rsid w:val="00C94DEE"/>
    <w:rsid w:val="00CA7050"/>
    <w:rsid w:val="00CC3F4F"/>
    <w:rsid w:val="00CD18B2"/>
    <w:rsid w:val="00CE5735"/>
    <w:rsid w:val="00CF11EE"/>
    <w:rsid w:val="00D07C85"/>
    <w:rsid w:val="00D36BF3"/>
    <w:rsid w:val="00D451C6"/>
    <w:rsid w:val="00DA2052"/>
    <w:rsid w:val="00DA681D"/>
    <w:rsid w:val="00DA6B58"/>
    <w:rsid w:val="00DB6ED0"/>
    <w:rsid w:val="00DE4E74"/>
    <w:rsid w:val="00DF649B"/>
    <w:rsid w:val="00E02CC0"/>
    <w:rsid w:val="00E122E3"/>
    <w:rsid w:val="00E25EB6"/>
    <w:rsid w:val="00E27341"/>
    <w:rsid w:val="00E31592"/>
    <w:rsid w:val="00E33267"/>
    <w:rsid w:val="00E365F4"/>
    <w:rsid w:val="00E4789A"/>
    <w:rsid w:val="00E504A4"/>
    <w:rsid w:val="00E55490"/>
    <w:rsid w:val="00E71B97"/>
    <w:rsid w:val="00E87B5A"/>
    <w:rsid w:val="00E92700"/>
    <w:rsid w:val="00EB6008"/>
    <w:rsid w:val="00EB6D3B"/>
    <w:rsid w:val="00EC6B2E"/>
    <w:rsid w:val="00ED1152"/>
    <w:rsid w:val="00ED6180"/>
    <w:rsid w:val="00EE226E"/>
    <w:rsid w:val="00EF6EC6"/>
    <w:rsid w:val="00F06F9A"/>
    <w:rsid w:val="00F23629"/>
    <w:rsid w:val="00F2713D"/>
    <w:rsid w:val="00F5117E"/>
    <w:rsid w:val="00F5378D"/>
    <w:rsid w:val="00F57BDD"/>
    <w:rsid w:val="00F6185F"/>
    <w:rsid w:val="00F61DE2"/>
    <w:rsid w:val="00F64D41"/>
    <w:rsid w:val="00F65675"/>
    <w:rsid w:val="00F80211"/>
    <w:rsid w:val="00FA0B27"/>
    <w:rsid w:val="00FA3450"/>
    <w:rsid w:val="00FA4E8D"/>
    <w:rsid w:val="00FB01BA"/>
    <w:rsid w:val="00FC4720"/>
    <w:rsid w:val="00FC48DE"/>
    <w:rsid w:val="00FC52D7"/>
    <w:rsid w:val="00FD0916"/>
    <w:rsid w:val="00FD5C4A"/>
    <w:rsid w:val="00FE6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430"/>
    <w:pPr>
      <w:spacing w:after="200" w:line="276" w:lineRule="auto"/>
    </w:pPr>
    <w:rPr>
      <w:lang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55D62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555D62"/>
    <w:rPr>
      <w:rFonts w:ascii="Cambria" w:hAnsi="Cambria" w:cs="Times New Roman"/>
      <w:b/>
      <w:bCs/>
      <w:i/>
      <w:iCs/>
      <w:color w:val="4F81BD"/>
    </w:rPr>
  </w:style>
  <w:style w:type="character" w:styleId="Strong">
    <w:name w:val="Strong"/>
    <w:basedOn w:val="DefaultParagraphFont"/>
    <w:uiPriority w:val="99"/>
    <w:qFormat/>
    <w:rsid w:val="008F2735"/>
    <w:rPr>
      <w:rFonts w:cs="Times New Roman"/>
      <w:b/>
    </w:rPr>
  </w:style>
  <w:style w:type="paragraph" w:styleId="NormalWeb">
    <w:name w:val="Normal (Web)"/>
    <w:basedOn w:val="Normal"/>
    <w:uiPriority w:val="99"/>
    <w:rsid w:val="008F27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756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5613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56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56137"/>
    <w:rPr>
      <w:rFonts w:cs="Times New Roman"/>
    </w:rPr>
  </w:style>
  <w:style w:type="table" w:styleId="TableGrid">
    <w:name w:val="Table Grid"/>
    <w:basedOn w:val="TableNormal"/>
    <w:uiPriority w:val="99"/>
    <w:rsid w:val="004E485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Normal"/>
    <w:uiPriority w:val="99"/>
    <w:rsid w:val="00216E53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216E53"/>
    <w:rPr>
      <w:rFonts w:ascii="Times New Roman" w:hAnsi="Times New Roman"/>
      <w:sz w:val="18"/>
    </w:rPr>
  </w:style>
  <w:style w:type="paragraph" w:styleId="ListParagraph">
    <w:name w:val="List Paragraph"/>
    <w:basedOn w:val="Normal"/>
    <w:uiPriority w:val="99"/>
    <w:qFormat/>
    <w:rsid w:val="00216E53"/>
    <w:pPr>
      <w:ind w:left="720"/>
      <w:contextualSpacing/>
    </w:pPr>
  </w:style>
  <w:style w:type="paragraph" w:styleId="NoSpacing">
    <w:name w:val="No Spacing"/>
    <w:link w:val="NoSpacingChar1"/>
    <w:uiPriority w:val="99"/>
    <w:qFormat/>
    <w:rsid w:val="00216E53"/>
  </w:style>
  <w:style w:type="character" w:customStyle="1" w:styleId="NoSpacingChar1">
    <w:name w:val="No Spacing Char1"/>
    <w:link w:val="NoSpacing"/>
    <w:uiPriority w:val="99"/>
    <w:locked/>
    <w:rsid w:val="00216E53"/>
    <w:rPr>
      <w:sz w:val="22"/>
      <w:lang w:eastAsia="ru-RU"/>
    </w:rPr>
  </w:style>
  <w:style w:type="paragraph" w:customStyle="1" w:styleId="Default">
    <w:name w:val="Default"/>
    <w:uiPriority w:val="99"/>
    <w:rsid w:val="0053753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FA3450"/>
    <w:rPr>
      <w:rFonts w:cs="Times New Roman"/>
    </w:rPr>
  </w:style>
  <w:style w:type="paragraph" w:customStyle="1" w:styleId="c9">
    <w:name w:val="c9"/>
    <w:basedOn w:val="Normal"/>
    <w:uiPriority w:val="99"/>
    <w:rsid w:val="005C37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5C37C5"/>
    <w:rPr>
      <w:rFonts w:cs="Times New Roman"/>
    </w:rPr>
  </w:style>
  <w:style w:type="character" w:customStyle="1" w:styleId="c4">
    <w:name w:val="c4"/>
    <w:basedOn w:val="DefaultParagraphFont"/>
    <w:uiPriority w:val="99"/>
    <w:rsid w:val="005C37C5"/>
    <w:rPr>
      <w:rFonts w:cs="Times New Roman"/>
    </w:rPr>
  </w:style>
  <w:style w:type="table" w:customStyle="1" w:styleId="1">
    <w:name w:val="Сетка таблицы1"/>
    <w:uiPriority w:val="99"/>
    <w:rsid w:val="00B834F3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B834F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uiPriority w:val="99"/>
    <w:semiHidden/>
    <w:locked/>
    <w:rsid w:val="00555D62"/>
    <w:rPr>
      <w:rFonts w:ascii="Cambria" w:hAnsi="Cambria"/>
      <w:b/>
      <w:color w:val="4F81BD"/>
    </w:rPr>
  </w:style>
  <w:style w:type="paragraph" w:customStyle="1" w:styleId="NoSpacing1">
    <w:name w:val="No Spacing1"/>
    <w:link w:val="NoSpacingChar"/>
    <w:uiPriority w:val="99"/>
    <w:rsid w:val="00555D62"/>
    <w:pPr>
      <w:spacing w:after="200" w:line="276" w:lineRule="auto"/>
    </w:pPr>
    <w:rPr>
      <w:lang w:eastAsia="en-US"/>
    </w:rPr>
  </w:style>
  <w:style w:type="character" w:customStyle="1" w:styleId="NoSpacingChar">
    <w:name w:val="No Spacing Char"/>
    <w:link w:val="NoSpacing1"/>
    <w:uiPriority w:val="99"/>
    <w:locked/>
    <w:rsid w:val="00555D62"/>
    <w:rPr>
      <w:sz w:val="22"/>
      <w:lang w:val="ru-RU" w:eastAsia="en-US"/>
    </w:rPr>
  </w:style>
  <w:style w:type="paragraph" w:customStyle="1" w:styleId="TableParagraph">
    <w:name w:val="Table Paragraph"/>
    <w:basedOn w:val="Normal"/>
    <w:uiPriority w:val="99"/>
    <w:rsid w:val="00555D6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</w:rPr>
  </w:style>
  <w:style w:type="paragraph" w:customStyle="1" w:styleId="a">
    <w:name w:val="Без интервала"/>
    <w:link w:val="a0"/>
    <w:uiPriority w:val="99"/>
    <w:rsid w:val="002D1B84"/>
  </w:style>
  <w:style w:type="character" w:customStyle="1" w:styleId="a0">
    <w:name w:val="Без интервала Знак"/>
    <w:link w:val="a"/>
    <w:uiPriority w:val="99"/>
    <w:locked/>
    <w:rsid w:val="002D1B84"/>
    <w:rPr>
      <w:sz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46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1761</TotalTime>
  <Pages>14</Pages>
  <Words>4089</Words>
  <Characters>23312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72</cp:revision>
  <cp:lastPrinted>2023-09-07T11:17:00Z</cp:lastPrinted>
  <dcterms:created xsi:type="dcterms:W3CDTF">2019-05-06T17:38:00Z</dcterms:created>
  <dcterms:modified xsi:type="dcterms:W3CDTF">2023-09-12T16:05:00Z</dcterms:modified>
</cp:coreProperties>
</file>