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3.5pt;margin-top:-27.8pt;width:536.75pt;height:737.95pt;z-index:251658240">
            <v:imagedata r:id="rId5" o:title=""/>
          </v:shape>
        </w:pict>
      </w:r>
      <w:bookmarkEnd w:id="0"/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  <w:r w:rsidRPr="006F0865">
        <w:rPr>
          <w:rFonts w:ascii="Times New Roman" w:hAnsi="Times New Roman"/>
          <w:b/>
          <w:sz w:val="24"/>
          <w:szCs w:val="24"/>
        </w:rPr>
        <w:t>Раздел 1</w:t>
      </w:r>
      <w:r w:rsidRPr="006F0865">
        <w:rPr>
          <w:rFonts w:ascii="Times New Roman" w:hAnsi="Times New Roman"/>
          <w:sz w:val="24"/>
          <w:szCs w:val="24"/>
        </w:rPr>
        <w:t xml:space="preserve"> «</w:t>
      </w:r>
      <w:r w:rsidRPr="006F0865">
        <w:rPr>
          <w:rFonts w:ascii="Times New Roman" w:hAnsi="Times New Roman"/>
          <w:b/>
          <w:sz w:val="24"/>
          <w:szCs w:val="24"/>
        </w:rPr>
        <w:t>Комплекс основных характеристик дополнительной общеобразовательной общеразвивающей программы»</w:t>
      </w:r>
    </w:p>
    <w:p w:rsidR="0040744E" w:rsidRPr="00F80211" w:rsidRDefault="0040744E" w:rsidP="00A5340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80211">
        <w:rPr>
          <w:rFonts w:ascii="Times New Roman" w:hAnsi="Times New Roman"/>
          <w:sz w:val="24"/>
          <w:szCs w:val="24"/>
        </w:rPr>
        <w:t>Дополнительная общеобразовательная общеразвивающая программа «</w:t>
      </w:r>
      <w:r>
        <w:rPr>
          <w:rFonts w:ascii="Times New Roman" w:hAnsi="Times New Roman"/>
          <w:sz w:val="24"/>
          <w:szCs w:val="24"/>
        </w:rPr>
        <w:t>Шахматный клуб</w:t>
      </w:r>
      <w:r w:rsidRPr="00F80211">
        <w:rPr>
          <w:rFonts w:ascii="Times New Roman" w:hAnsi="Times New Roman"/>
          <w:sz w:val="24"/>
          <w:szCs w:val="24"/>
        </w:rPr>
        <w:t>» разработана в соответствии с требованиями нормативных документов и на основании Положения о дополнительной общеобразовательной общеразвивающей программе (утверждено приказом директора МБОУ «Старокаксинская ООШ»» от 31 августа 2023 года  № 78-од.)</w:t>
      </w:r>
    </w:p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</w:p>
    <w:p w:rsidR="0040744E" w:rsidRPr="006F0865" w:rsidRDefault="0040744E" w:rsidP="005429A2">
      <w:pPr>
        <w:pStyle w:val="NoSpacing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1.1</w:t>
      </w:r>
      <w:r w:rsidRPr="006F0865">
        <w:rPr>
          <w:rFonts w:ascii="Times New Roman" w:hAnsi="Times New Roman"/>
          <w:b/>
          <w:i/>
          <w:sz w:val="24"/>
          <w:szCs w:val="24"/>
        </w:rPr>
        <w:t>Пояснительная записка</w:t>
      </w:r>
      <w:r w:rsidRPr="006F0865">
        <w:rPr>
          <w:rFonts w:ascii="Times New Roman" w:hAnsi="Times New Roman"/>
          <w:sz w:val="24"/>
          <w:szCs w:val="24"/>
        </w:rPr>
        <w:t>:</w:t>
      </w:r>
    </w:p>
    <w:p w:rsidR="0040744E" w:rsidRPr="006F0865" w:rsidRDefault="0040744E" w:rsidP="005429A2">
      <w:pPr>
        <w:pStyle w:val="NoSpacing"/>
        <w:numPr>
          <w:ilvl w:val="0"/>
          <w:numId w:val="11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i/>
          <w:sz w:val="24"/>
          <w:szCs w:val="24"/>
        </w:rPr>
        <w:t>направленность программы</w:t>
      </w:r>
      <w:r w:rsidRPr="006F0865">
        <w:rPr>
          <w:rFonts w:ascii="Times New Roman" w:hAnsi="Times New Roman"/>
          <w:sz w:val="24"/>
          <w:szCs w:val="24"/>
        </w:rPr>
        <w:t xml:space="preserve"> –  физкультурно-спортивная </w:t>
      </w:r>
    </w:p>
    <w:p w:rsidR="0040744E" w:rsidRPr="006F0865" w:rsidRDefault="0040744E" w:rsidP="005429A2">
      <w:pPr>
        <w:pStyle w:val="NoSpacing"/>
        <w:numPr>
          <w:ilvl w:val="0"/>
          <w:numId w:val="11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i/>
          <w:sz w:val="24"/>
          <w:szCs w:val="24"/>
        </w:rPr>
        <w:t>актуальность программы</w:t>
      </w:r>
      <w:r w:rsidRPr="006F0865">
        <w:rPr>
          <w:rFonts w:ascii="Times New Roman" w:hAnsi="Times New Roman"/>
          <w:sz w:val="24"/>
          <w:szCs w:val="24"/>
        </w:rPr>
        <w:t xml:space="preserve"> – Игра в шахматы расширяет кругозор, учит думать, быть внимательным. Учит запоминать, сравнивать, обобщать, предвидеть результаты своей деятельности. Развивает изобретательность и логическое мышление.   </w:t>
      </w:r>
    </w:p>
    <w:p w:rsidR="0040744E" w:rsidRPr="006F0865" w:rsidRDefault="0040744E" w:rsidP="005429A2">
      <w:pPr>
        <w:pStyle w:val="NoSpacing"/>
        <w:numPr>
          <w:ilvl w:val="0"/>
          <w:numId w:val="11"/>
        </w:numPr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F0865">
        <w:rPr>
          <w:rFonts w:ascii="Times New Roman" w:hAnsi="Times New Roman"/>
          <w:i/>
          <w:sz w:val="24"/>
          <w:szCs w:val="24"/>
        </w:rPr>
        <w:t>отличительные особенности программы</w:t>
      </w:r>
      <w:r w:rsidRPr="006F0865">
        <w:rPr>
          <w:rFonts w:ascii="Times New Roman" w:hAnsi="Times New Roman"/>
          <w:sz w:val="24"/>
          <w:szCs w:val="24"/>
        </w:rPr>
        <w:t xml:space="preserve"> – Шахматы – Эта удивительная, древнейшая игра доставляет детям много радости, удовольствия и оказывает огромное влияние на умственное развитие.</w:t>
      </w:r>
    </w:p>
    <w:p w:rsidR="0040744E" w:rsidRPr="006F0865" w:rsidRDefault="0040744E" w:rsidP="005429A2">
      <w:pPr>
        <w:pStyle w:val="NoSpacing"/>
        <w:numPr>
          <w:ilvl w:val="0"/>
          <w:numId w:val="11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i/>
          <w:sz w:val="24"/>
          <w:szCs w:val="24"/>
        </w:rPr>
        <w:t>адресат программы</w:t>
      </w:r>
      <w:r>
        <w:rPr>
          <w:rFonts w:ascii="Times New Roman" w:hAnsi="Times New Roman"/>
          <w:sz w:val="24"/>
          <w:szCs w:val="24"/>
        </w:rPr>
        <w:t xml:space="preserve"> – возраст с 6 до 10</w:t>
      </w:r>
      <w:r w:rsidRPr="006F0865">
        <w:rPr>
          <w:rFonts w:ascii="Times New Roman" w:hAnsi="Times New Roman"/>
          <w:sz w:val="24"/>
          <w:szCs w:val="24"/>
        </w:rPr>
        <w:t xml:space="preserve"> лет</w:t>
      </w:r>
      <w:r>
        <w:rPr>
          <w:rFonts w:ascii="Times New Roman" w:hAnsi="Times New Roman"/>
          <w:sz w:val="24"/>
          <w:szCs w:val="24"/>
        </w:rPr>
        <w:t>, занятия могут посещать и мальчики, и девочки;</w:t>
      </w:r>
      <w:r w:rsidRPr="006F0865">
        <w:rPr>
          <w:rFonts w:ascii="Times New Roman" w:hAnsi="Times New Roman"/>
          <w:sz w:val="24"/>
          <w:szCs w:val="24"/>
        </w:rPr>
        <w:t xml:space="preserve"> </w:t>
      </w:r>
    </w:p>
    <w:p w:rsidR="0040744E" w:rsidRPr="006F0865" w:rsidRDefault="0040744E" w:rsidP="005429A2">
      <w:pPr>
        <w:pStyle w:val="NoSpacing"/>
        <w:numPr>
          <w:ilvl w:val="0"/>
          <w:numId w:val="11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i/>
          <w:sz w:val="24"/>
          <w:szCs w:val="24"/>
        </w:rPr>
        <w:t>формы обучения</w:t>
      </w:r>
      <w:r w:rsidRPr="006F0865">
        <w:rPr>
          <w:rFonts w:ascii="Times New Roman" w:hAnsi="Times New Roman"/>
          <w:sz w:val="24"/>
          <w:szCs w:val="24"/>
        </w:rPr>
        <w:t xml:space="preserve">  индивидуально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086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0865">
        <w:rPr>
          <w:rFonts w:ascii="Times New Roman" w:hAnsi="Times New Roman"/>
          <w:sz w:val="24"/>
          <w:szCs w:val="24"/>
        </w:rPr>
        <w:t xml:space="preserve">групповая; </w:t>
      </w:r>
    </w:p>
    <w:p w:rsidR="0040744E" w:rsidRPr="006F0865" w:rsidRDefault="0040744E" w:rsidP="005429A2">
      <w:pPr>
        <w:pStyle w:val="NoSpacing"/>
        <w:numPr>
          <w:ilvl w:val="0"/>
          <w:numId w:val="11"/>
        </w:numPr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F0865">
        <w:rPr>
          <w:rFonts w:ascii="Times New Roman" w:hAnsi="Times New Roman"/>
          <w:i/>
          <w:sz w:val="24"/>
          <w:szCs w:val="24"/>
        </w:rPr>
        <w:t>объем программы</w:t>
      </w:r>
      <w:r>
        <w:rPr>
          <w:rFonts w:ascii="Times New Roman" w:hAnsi="Times New Roman"/>
          <w:sz w:val="24"/>
          <w:szCs w:val="24"/>
        </w:rPr>
        <w:t xml:space="preserve"> – 72 </w:t>
      </w:r>
      <w:r w:rsidRPr="006F0865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аса;</w:t>
      </w:r>
    </w:p>
    <w:p w:rsidR="0040744E" w:rsidRPr="006F0865" w:rsidRDefault="0040744E" w:rsidP="005429A2">
      <w:pPr>
        <w:pStyle w:val="NoSpacing"/>
        <w:numPr>
          <w:ilvl w:val="0"/>
          <w:numId w:val="11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i/>
          <w:sz w:val="24"/>
          <w:szCs w:val="24"/>
        </w:rPr>
        <w:t>срок освоения программы</w:t>
      </w:r>
      <w:r w:rsidRPr="006F0865">
        <w:rPr>
          <w:rFonts w:ascii="Times New Roman" w:hAnsi="Times New Roman"/>
          <w:sz w:val="24"/>
          <w:szCs w:val="24"/>
        </w:rPr>
        <w:t xml:space="preserve"> определ</w:t>
      </w:r>
      <w:r>
        <w:rPr>
          <w:rFonts w:ascii="Times New Roman" w:hAnsi="Times New Roman"/>
          <w:sz w:val="24"/>
          <w:szCs w:val="24"/>
        </w:rPr>
        <w:t>яется содержанием программы – 36 недели</w:t>
      </w:r>
      <w:r w:rsidRPr="006F0865">
        <w:rPr>
          <w:rFonts w:ascii="Times New Roman" w:hAnsi="Times New Roman"/>
          <w:sz w:val="24"/>
          <w:szCs w:val="24"/>
        </w:rPr>
        <w:t>, 9 месяцев.</w:t>
      </w:r>
    </w:p>
    <w:p w:rsidR="0040744E" w:rsidRPr="006F0865" w:rsidRDefault="0040744E" w:rsidP="005429A2">
      <w:pPr>
        <w:pStyle w:val="NoSpacing"/>
        <w:numPr>
          <w:ilvl w:val="0"/>
          <w:numId w:val="11"/>
        </w:numPr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F0865">
        <w:rPr>
          <w:rFonts w:ascii="Times New Roman" w:hAnsi="Times New Roman"/>
          <w:i/>
          <w:sz w:val="24"/>
          <w:szCs w:val="24"/>
        </w:rPr>
        <w:t>режим занятий</w:t>
      </w:r>
      <w:r>
        <w:rPr>
          <w:rFonts w:ascii="Times New Roman" w:hAnsi="Times New Roman"/>
          <w:sz w:val="24"/>
          <w:szCs w:val="24"/>
        </w:rPr>
        <w:t xml:space="preserve"> – 1 раз в неделю по 2 часа, продолжительность занятия – 45 минут.</w:t>
      </w:r>
    </w:p>
    <w:p w:rsidR="0040744E" w:rsidRPr="006F0865" w:rsidRDefault="0040744E" w:rsidP="005429A2">
      <w:pPr>
        <w:pStyle w:val="NoSpacing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1.2</w:t>
      </w:r>
      <w:r w:rsidRPr="006F0865">
        <w:rPr>
          <w:rFonts w:ascii="Times New Roman" w:hAnsi="Times New Roman"/>
          <w:b/>
          <w:i/>
          <w:sz w:val="24"/>
          <w:szCs w:val="24"/>
        </w:rPr>
        <w:t>Цель и задачи программы</w:t>
      </w:r>
      <w:r w:rsidRPr="006F0865">
        <w:rPr>
          <w:rFonts w:ascii="Times New Roman" w:hAnsi="Times New Roman"/>
          <w:b/>
          <w:sz w:val="24"/>
          <w:szCs w:val="24"/>
        </w:rPr>
        <w:t>:</w:t>
      </w:r>
    </w:p>
    <w:p w:rsidR="0040744E" w:rsidRPr="006F0865" w:rsidRDefault="0040744E" w:rsidP="005429A2">
      <w:pPr>
        <w:pStyle w:val="NoSpacing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F0865">
        <w:rPr>
          <w:rFonts w:ascii="Times New Roman" w:hAnsi="Times New Roman"/>
          <w:i/>
          <w:sz w:val="24"/>
          <w:szCs w:val="24"/>
        </w:rPr>
        <w:t>Цель</w:t>
      </w:r>
      <w:r w:rsidRPr="006F0865">
        <w:rPr>
          <w:rFonts w:ascii="Times New Roman" w:hAnsi="Times New Roman"/>
          <w:sz w:val="24"/>
          <w:szCs w:val="24"/>
        </w:rPr>
        <w:t xml:space="preserve"> – научить детей играть в шахматы;</w:t>
      </w:r>
    </w:p>
    <w:p w:rsidR="0040744E" w:rsidRPr="006F0865" w:rsidRDefault="0040744E" w:rsidP="005429A2">
      <w:pPr>
        <w:pStyle w:val="NoSpacing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F0865">
        <w:rPr>
          <w:rFonts w:ascii="Times New Roman" w:hAnsi="Times New Roman"/>
          <w:i/>
          <w:sz w:val="24"/>
          <w:szCs w:val="24"/>
        </w:rPr>
        <w:t>Задачи</w:t>
      </w:r>
      <w:r w:rsidRPr="006F0865">
        <w:rPr>
          <w:rFonts w:ascii="Times New Roman" w:hAnsi="Times New Roman"/>
          <w:sz w:val="24"/>
          <w:szCs w:val="24"/>
        </w:rPr>
        <w:t>:</w:t>
      </w:r>
    </w:p>
    <w:p w:rsidR="0040744E" w:rsidRDefault="0040744E" w:rsidP="005429A2">
      <w:pPr>
        <w:pStyle w:val="NoSpacing"/>
        <w:contextualSpacing/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- научить</w:t>
      </w:r>
      <w:r w:rsidRPr="006F08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понятиям</w:t>
      </w:r>
      <w:r w:rsidRPr="006F0865">
        <w:rPr>
          <w:rFonts w:ascii="Times New Roman" w:hAnsi="Times New Roman"/>
          <w:sz w:val="24"/>
          <w:szCs w:val="24"/>
        </w:rPr>
        <w:t xml:space="preserve">  шах, мат, пат, ничья, мат в один ход, длинная и короткая         рокировка и правилами игры в шахматы;</w:t>
      </w:r>
    </w:p>
    <w:p w:rsidR="0040744E" w:rsidRDefault="0040744E" w:rsidP="005429A2">
      <w:pPr>
        <w:pStyle w:val="NoSpacing"/>
        <w:contextualSpacing/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- научить </w:t>
      </w:r>
      <w:r w:rsidRPr="006F0865">
        <w:rPr>
          <w:rFonts w:ascii="Times New Roman" w:hAnsi="Times New Roman"/>
          <w:sz w:val="24"/>
          <w:szCs w:val="24"/>
        </w:rPr>
        <w:t>ориентироваться на шахматной доске, знать названия шахматных фигур и их ходов;</w:t>
      </w:r>
    </w:p>
    <w:p w:rsidR="0040744E" w:rsidRPr="00DD6B17" w:rsidRDefault="0040744E" w:rsidP="005429A2">
      <w:pPr>
        <w:pStyle w:val="NoSpacing"/>
        <w:contextualSpacing/>
        <w:rPr>
          <w:rFonts w:ascii="Times New Roman" w:hAnsi="Times New Roman"/>
          <w:color w:val="FF0000"/>
          <w:sz w:val="24"/>
          <w:szCs w:val="24"/>
          <w:u w:val="single"/>
        </w:rPr>
      </w:pPr>
      <w:r w:rsidRPr="006F0865">
        <w:rPr>
          <w:rFonts w:ascii="Times New Roman" w:hAnsi="Times New Roman"/>
          <w:sz w:val="24"/>
          <w:szCs w:val="24"/>
        </w:rPr>
        <w:t xml:space="preserve"> –развивать  внимание, память, логическое мышление; </w:t>
      </w:r>
    </w:p>
    <w:p w:rsidR="0040744E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формировать</w:t>
      </w:r>
      <w:r w:rsidRPr="006F0865">
        <w:rPr>
          <w:rFonts w:ascii="Times New Roman" w:hAnsi="Times New Roman"/>
          <w:sz w:val="24"/>
          <w:szCs w:val="24"/>
        </w:rPr>
        <w:t xml:space="preserve"> организованность, умение анализировать свои и чужие ошибки и учиться на них, выбирать правильное решение. </w:t>
      </w:r>
    </w:p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1.3</w:t>
      </w:r>
      <w:r w:rsidRPr="006F0865">
        <w:rPr>
          <w:rFonts w:ascii="Times New Roman" w:hAnsi="Times New Roman"/>
          <w:b/>
          <w:i/>
          <w:sz w:val="24"/>
          <w:szCs w:val="24"/>
        </w:rPr>
        <w:t>Содержание программы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jc w:val="center"/>
        <w:rPr>
          <w:b/>
        </w:rPr>
      </w:pP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jc w:val="center"/>
        <w:rPr>
          <w:b/>
        </w:rPr>
      </w:pPr>
      <w:r w:rsidRPr="006F0865">
        <w:rPr>
          <w:b/>
        </w:rPr>
        <w:t xml:space="preserve">Учебный план </w:t>
      </w:r>
    </w:p>
    <w:tbl>
      <w:tblPr>
        <w:tblW w:w="102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802"/>
        <w:gridCol w:w="850"/>
        <w:gridCol w:w="1018"/>
        <w:gridCol w:w="1276"/>
        <w:gridCol w:w="992"/>
        <w:gridCol w:w="1559"/>
      </w:tblGrid>
      <w:tr w:rsidR="0040744E" w:rsidRPr="00F61DE9" w:rsidTr="00002677">
        <w:trPr>
          <w:trHeight w:val="140"/>
        </w:trPr>
        <w:tc>
          <w:tcPr>
            <w:tcW w:w="709" w:type="dxa"/>
            <w:vMerge w:val="restart"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02" w:type="dxa"/>
            <w:vMerge w:val="restart"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Название разделов, тем</w:t>
            </w:r>
          </w:p>
        </w:tc>
        <w:tc>
          <w:tcPr>
            <w:tcW w:w="4136" w:type="dxa"/>
            <w:gridSpan w:val="4"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  <w:vMerge w:val="restart"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Форма аттестации/ контроля</w:t>
            </w:r>
          </w:p>
        </w:tc>
      </w:tr>
      <w:tr w:rsidR="0040744E" w:rsidRPr="00F61DE9" w:rsidTr="00002677">
        <w:trPr>
          <w:trHeight w:val="216"/>
        </w:trPr>
        <w:tc>
          <w:tcPr>
            <w:tcW w:w="709" w:type="dxa"/>
            <w:vMerge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02" w:type="dxa"/>
            <w:vMerge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3286" w:type="dxa"/>
            <w:gridSpan w:val="3"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  <w:tc>
          <w:tcPr>
            <w:tcW w:w="1559" w:type="dxa"/>
            <w:vMerge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134"/>
        </w:trPr>
        <w:tc>
          <w:tcPr>
            <w:tcW w:w="709" w:type="dxa"/>
            <w:vMerge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02" w:type="dxa"/>
            <w:vMerge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 xml:space="preserve">практика 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аттест.</w:t>
            </w:r>
          </w:p>
        </w:tc>
        <w:tc>
          <w:tcPr>
            <w:tcW w:w="1559" w:type="dxa"/>
            <w:vMerge/>
          </w:tcPr>
          <w:p w:rsidR="0040744E" w:rsidRPr="00D420C3" w:rsidRDefault="0040744E" w:rsidP="00002677">
            <w:pPr>
              <w:pStyle w:val="NoSpacing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История развития шахмат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Происхождение шахмат. Легенда о радже и мудреце. Великие люди и шахматы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Понятие о правилах игры.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Правила игры и соревнований. Нотация.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Правила проведения соревнований по шахматам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Практика по шахматам</w:t>
            </w:r>
          </w:p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Расстановка фигур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F61DE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802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F61DE9">
              <w:rPr>
                <w:rFonts w:ascii="Times New Roman" w:hAnsi="Times New Roman"/>
                <w:b/>
                <w:sz w:val="24"/>
                <w:szCs w:val="24"/>
              </w:rPr>
              <w:t>Первоначальные понятия</w:t>
            </w:r>
          </w:p>
        </w:tc>
        <w:tc>
          <w:tcPr>
            <w:tcW w:w="850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18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1DE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802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1DE9">
              <w:rPr>
                <w:rFonts w:ascii="Times New Roman" w:hAnsi="Times New Roman"/>
                <w:sz w:val="24"/>
                <w:szCs w:val="24"/>
              </w:rPr>
              <w:t>Запись партий</w:t>
            </w:r>
          </w:p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1DE9">
              <w:rPr>
                <w:rFonts w:ascii="Times New Roman" w:hAnsi="Times New Roman"/>
                <w:sz w:val="24"/>
                <w:szCs w:val="24"/>
              </w:rPr>
              <w:t>Отдельные положения</w:t>
            </w:r>
          </w:p>
        </w:tc>
        <w:tc>
          <w:tcPr>
            <w:tcW w:w="850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1DE9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802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1DE9">
              <w:rPr>
                <w:rFonts w:ascii="Times New Roman" w:hAnsi="Times New Roman"/>
                <w:sz w:val="24"/>
                <w:szCs w:val="24"/>
              </w:rPr>
              <w:t>Шахматная партия</w:t>
            </w:r>
          </w:p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1DE9">
              <w:rPr>
                <w:rFonts w:ascii="Times New Roman" w:hAnsi="Times New Roman"/>
                <w:sz w:val="24"/>
                <w:szCs w:val="24"/>
              </w:rPr>
              <w:t>Три стадии партии</w:t>
            </w:r>
          </w:p>
        </w:tc>
        <w:tc>
          <w:tcPr>
            <w:tcW w:w="850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F61DE9" w:rsidRDefault="0040744E" w:rsidP="0000267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Тактика игры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Превращение пешки</w:t>
            </w:r>
          </w:p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Взятие на проходе. Игра пешки.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Позиционные преимущества и материальный перевес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Расчёт ходов</w:t>
            </w:r>
          </w:p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Рокировка. Мат и ничья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Вечный шах. Относительная ценность фигур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Понятие о оппозиции</w:t>
            </w:r>
          </w:p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Маневры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Упражнения на мат разными фигурами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Мат тяжёлыми фигурами Мат лёгкими фигурами. Мат в один ход. Мат ферзём.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Разбор тематических позиций</w:t>
            </w:r>
          </w:p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Практика выполнения вечного шаха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Упражнения на расчёт ходов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Стратегия игры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Понятие о тактике</w:t>
            </w:r>
          </w:p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Понятие о комбинации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Двойной шах</w:t>
            </w:r>
          </w:p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Завлечение, отвлечение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Шахматный турнир (школьный уровень)</w:t>
            </w:r>
          </w:p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Гамбит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20C3">
              <w:rPr>
                <w:rFonts w:ascii="Times New Roman" w:hAnsi="Times New Roman"/>
                <w:sz w:val="24"/>
                <w:szCs w:val="24"/>
                <w:u w:val="single"/>
              </w:rPr>
              <w:t>Промежуточная аттестация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Шахматы. Сочетание идеи.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Значение центральных полей доски.</w:t>
            </w:r>
            <w:r w:rsidRPr="00D420C3">
              <w:t xml:space="preserve"> </w:t>
            </w:r>
            <w:r w:rsidRPr="00D420C3">
              <w:rPr>
                <w:rFonts w:ascii="Times New Roman" w:hAnsi="Times New Roman"/>
                <w:sz w:val="24"/>
                <w:szCs w:val="24"/>
              </w:rPr>
              <w:t>Захват полей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Определение стратегии шахмат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604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Ценность времени</w:t>
            </w:r>
          </w:p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Ценность пространства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Эндшпиль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Построение стратегии в дебюте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Построение защиты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Правило квадрата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Король и пешка против короля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Практика эндшпиля в шахматах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Мат в 4 хода</w:t>
            </w:r>
          </w:p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Мат ферзём</w:t>
            </w:r>
          </w:p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Мат в 1,2,3 хода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Дебют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Мат тяжелыми фигурами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Мат лёгкими фигурами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Сеансы одновременной игры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20C3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Итоговая аттестация. </w:t>
            </w:r>
          </w:p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Школьный шахматный турнир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турнир</w:t>
            </w: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Школьный шахматный турнир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турнир</w:t>
            </w: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Школьный шахматный турнир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турнир</w:t>
            </w:r>
          </w:p>
        </w:tc>
      </w:tr>
      <w:tr w:rsidR="0040744E" w:rsidRPr="00F61DE9" w:rsidTr="00002677">
        <w:trPr>
          <w:trHeight w:val="310"/>
        </w:trPr>
        <w:tc>
          <w:tcPr>
            <w:tcW w:w="70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2" w:type="dxa"/>
          </w:tcPr>
          <w:p w:rsidR="0040744E" w:rsidRPr="00D420C3" w:rsidRDefault="0040744E" w:rsidP="00002677">
            <w:pPr>
              <w:pStyle w:val="NoSpacing"/>
              <w:contextualSpacing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018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40744E" w:rsidRPr="00D420C3" w:rsidRDefault="0040744E" w:rsidP="00002677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744E" w:rsidRDefault="0040744E" w:rsidP="005429A2">
      <w:pPr>
        <w:pStyle w:val="Style4"/>
        <w:widowControl/>
        <w:tabs>
          <w:tab w:val="left" w:pos="816"/>
        </w:tabs>
        <w:spacing w:line="240" w:lineRule="auto"/>
        <w:ind w:left="720" w:firstLine="0"/>
        <w:contextualSpacing/>
        <w:rPr>
          <w:rStyle w:val="FontStyle43"/>
          <w:b/>
          <w:i/>
          <w:sz w:val="24"/>
        </w:rPr>
      </w:pP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left="720" w:firstLine="0"/>
        <w:contextualSpacing/>
        <w:jc w:val="center"/>
        <w:rPr>
          <w:rStyle w:val="FontStyle43"/>
          <w:b/>
          <w:i/>
          <w:sz w:val="24"/>
        </w:rPr>
      </w:pPr>
      <w:r w:rsidRPr="006F0865">
        <w:rPr>
          <w:rStyle w:val="FontStyle43"/>
          <w:b/>
          <w:i/>
          <w:sz w:val="24"/>
        </w:rPr>
        <w:t>Содержание учебного плана</w:t>
      </w:r>
    </w:p>
    <w:p w:rsidR="0040744E" w:rsidRPr="006F0865" w:rsidRDefault="0040744E" w:rsidP="005429A2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F0865">
        <w:rPr>
          <w:rFonts w:ascii="Times New Roman" w:hAnsi="Times New Roman"/>
          <w:b/>
          <w:sz w:val="24"/>
          <w:szCs w:val="24"/>
        </w:rPr>
        <w:t>Раздел 1. «История развития шахмат»</w:t>
      </w:r>
    </w:p>
    <w:p w:rsidR="0040744E" w:rsidRPr="006F0865" w:rsidRDefault="0040744E" w:rsidP="005429A2">
      <w:pPr>
        <w:spacing w:before="100" w:beforeAutospacing="1" w:after="100" w:afterAutospacing="1" w:line="240" w:lineRule="auto"/>
        <w:contextualSpacing/>
        <w:rPr>
          <w:rFonts w:ascii="Times New Roman" w:hAnsi="Times New Roman"/>
          <w:i/>
          <w:iCs/>
          <w:sz w:val="24"/>
          <w:szCs w:val="24"/>
        </w:rPr>
      </w:pPr>
      <w:r w:rsidRPr="006F0865">
        <w:rPr>
          <w:rFonts w:ascii="Times New Roman" w:hAnsi="Times New Roman"/>
          <w:i/>
          <w:iCs/>
          <w:sz w:val="24"/>
          <w:szCs w:val="24"/>
        </w:rPr>
        <w:t xml:space="preserve">Теория: </w:t>
      </w:r>
      <w:r>
        <w:rPr>
          <w:rFonts w:ascii="Times New Roman" w:hAnsi="Times New Roman"/>
          <w:iCs/>
          <w:sz w:val="24"/>
          <w:szCs w:val="24"/>
        </w:rPr>
        <w:t>История</w:t>
      </w:r>
      <w:r w:rsidRPr="006F0865">
        <w:rPr>
          <w:rFonts w:ascii="Times New Roman" w:hAnsi="Times New Roman"/>
          <w:iCs/>
          <w:sz w:val="24"/>
          <w:szCs w:val="24"/>
        </w:rPr>
        <w:t xml:space="preserve"> шахмат. Легенда о радже и мудре</w:t>
      </w:r>
      <w:r>
        <w:rPr>
          <w:rFonts w:ascii="Times New Roman" w:hAnsi="Times New Roman"/>
          <w:iCs/>
          <w:sz w:val="24"/>
          <w:szCs w:val="24"/>
        </w:rPr>
        <w:t>це. Великие люди  и  шахматы</w:t>
      </w:r>
      <w:r w:rsidRPr="006F0865">
        <w:rPr>
          <w:rFonts w:ascii="Times New Roman" w:hAnsi="Times New Roman"/>
          <w:iCs/>
          <w:sz w:val="24"/>
          <w:szCs w:val="24"/>
        </w:rPr>
        <w:t>.</w:t>
      </w:r>
    </w:p>
    <w:p w:rsidR="0040744E" w:rsidRPr="006F0865" w:rsidRDefault="0040744E" w:rsidP="005429A2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hAnsi="Times New Roman"/>
          <w:b/>
          <w:iCs/>
          <w:sz w:val="24"/>
          <w:szCs w:val="24"/>
        </w:rPr>
      </w:pPr>
      <w:r w:rsidRPr="006F0865">
        <w:rPr>
          <w:rFonts w:ascii="Times New Roman" w:hAnsi="Times New Roman"/>
          <w:b/>
          <w:iCs/>
          <w:sz w:val="24"/>
          <w:szCs w:val="24"/>
        </w:rPr>
        <w:t>Раздел 2. «Правила игры и соревнований. Нотация»</w:t>
      </w:r>
    </w:p>
    <w:p w:rsidR="0040744E" w:rsidRPr="006F0865" w:rsidRDefault="0040744E" w:rsidP="005429A2">
      <w:pPr>
        <w:spacing w:before="100" w:beforeAutospacing="1" w:after="100" w:afterAutospacing="1" w:line="240" w:lineRule="auto"/>
        <w:contextualSpacing/>
        <w:rPr>
          <w:rFonts w:ascii="Times New Roman" w:hAnsi="Times New Roman"/>
          <w:iCs/>
          <w:sz w:val="24"/>
          <w:szCs w:val="24"/>
        </w:rPr>
      </w:pPr>
      <w:r w:rsidRPr="006F0865">
        <w:rPr>
          <w:rFonts w:ascii="Times New Roman" w:hAnsi="Times New Roman"/>
          <w:i/>
          <w:iCs/>
          <w:sz w:val="24"/>
          <w:szCs w:val="24"/>
        </w:rPr>
        <w:t xml:space="preserve">Теория: </w:t>
      </w:r>
      <w:r w:rsidRPr="006F0865">
        <w:rPr>
          <w:rFonts w:ascii="Times New Roman" w:hAnsi="Times New Roman"/>
          <w:iCs/>
          <w:sz w:val="24"/>
          <w:szCs w:val="24"/>
        </w:rPr>
        <w:t>Понятие о правилах игры. Правила проведения соревнований по шахматам. Правила турнирного поведения</w:t>
      </w:r>
    </w:p>
    <w:p w:rsidR="0040744E" w:rsidRPr="006F0865" w:rsidRDefault="0040744E" w:rsidP="005429A2">
      <w:pPr>
        <w:spacing w:before="100" w:beforeAutospacing="1" w:after="100" w:afterAutospacing="1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6F0865">
        <w:rPr>
          <w:rFonts w:ascii="Times New Roman" w:hAnsi="Times New Roman"/>
          <w:i/>
          <w:iCs/>
          <w:sz w:val="24"/>
          <w:szCs w:val="24"/>
        </w:rPr>
        <w:t xml:space="preserve">Практика: </w:t>
      </w:r>
      <w:r w:rsidRPr="006F0865">
        <w:rPr>
          <w:rFonts w:ascii="Times New Roman" w:hAnsi="Times New Roman"/>
          <w:iCs/>
          <w:sz w:val="24"/>
          <w:szCs w:val="24"/>
        </w:rPr>
        <w:t>Практика по шахматам. Расстановка фигур. Запись партий</w:t>
      </w:r>
    </w:p>
    <w:p w:rsidR="0040744E" w:rsidRPr="006F0865" w:rsidRDefault="0040744E" w:rsidP="005429A2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hAnsi="Times New Roman"/>
          <w:b/>
          <w:iCs/>
          <w:sz w:val="24"/>
          <w:szCs w:val="24"/>
        </w:rPr>
      </w:pPr>
      <w:r w:rsidRPr="006F0865">
        <w:rPr>
          <w:rFonts w:ascii="Times New Roman" w:hAnsi="Times New Roman"/>
          <w:b/>
          <w:iCs/>
          <w:sz w:val="24"/>
          <w:szCs w:val="24"/>
        </w:rPr>
        <w:t>Раздел 3. «Первоначальные понятия»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rStyle w:val="FontStyle43"/>
          <w:sz w:val="24"/>
        </w:rPr>
      </w:pPr>
      <w:r w:rsidRPr="006F0865">
        <w:rPr>
          <w:i/>
          <w:iCs/>
        </w:rPr>
        <w:t xml:space="preserve">Теория: </w:t>
      </w:r>
      <w:r w:rsidRPr="006F0865">
        <w:rPr>
          <w:iCs/>
        </w:rPr>
        <w:t>Практика по шахматам. Запись партий. Отдельные положения</w:t>
      </w:r>
    </w:p>
    <w:p w:rsidR="0040744E" w:rsidRPr="006F0865" w:rsidRDefault="0040744E" w:rsidP="005429A2">
      <w:pPr>
        <w:spacing w:before="100" w:beforeAutospacing="1" w:after="100" w:afterAutospacing="1" w:line="240" w:lineRule="auto"/>
        <w:contextualSpacing/>
        <w:rPr>
          <w:rFonts w:ascii="Times New Roman" w:hAnsi="Times New Roman"/>
          <w:i/>
          <w:iCs/>
          <w:sz w:val="24"/>
          <w:szCs w:val="24"/>
        </w:rPr>
      </w:pPr>
      <w:r w:rsidRPr="006F0865">
        <w:rPr>
          <w:rFonts w:ascii="Times New Roman" w:hAnsi="Times New Roman"/>
          <w:i/>
          <w:iCs/>
          <w:sz w:val="24"/>
          <w:szCs w:val="24"/>
        </w:rPr>
        <w:t xml:space="preserve">Практика: </w:t>
      </w:r>
      <w:r w:rsidRPr="006F0865">
        <w:rPr>
          <w:rFonts w:ascii="Times New Roman" w:hAnsi="Times New Roman"/>
          <w:iCs/>
          <w:sz w:val="24"/>
          <w:szCs w:val="24"/>
        </w:rPr>
        <w:t>Шахматная партия. Три стадии партии.</w:t>
      </w:r>
      <w:r w:rsidRPr="006F0865"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</w:t>
      </w:r>
    </w:p>
    <w:p w:rsidR="0040744E" w:rsidRPr="006F0865" w:rsidRDefault="0040744E" w:rsidP="005429A2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iCs/>
          <w:sz w:val="24"/>
          <w:szCs w:val="24"/>
        </w:rPr>
      </w:pPr>
      <w:r w:rsidRPr="006F0865">
        <w:rPr>
          <w:rFonts w:ascii="Times New Roman" w:hAnsi="Times New Roman"/>
          <w:b/>
          <w:iCs/>
          <w:sz w:val="24"/>
          <w:szCs w:val="24"/>
        </w:rPr>
        <w:t>Раздел 4 «Тактика игры»</w:t>
      </w:r>
    </w:p>
    <w:p w:rsidR="0040744E" w:rsidRPr="006F0865" w:rsidRDefault="0040744E" w:rsidP="005429A2">
      <w:pPr>
        <w:spacing w:before="100" w:beforeAutospacing="1" w:after="100" w:afterAutospacing="1" w:line="240" w:lineRule="auto"/>
        <w:contextualSpacing/>
        <w:rPr>
          <w:rStyle w:val="FontStyle43"/>
          <w:b/>
          <w:iCs/>
          <w:sz w:val="24"/>
          <w:szCs w:val="24"/>
        </w:rPr>
      </w:pPr>
      <w:r w:rsidRPr="006F0865">
        <w:rPr>
          <w:rFonts w:ascii="Times New Roman" w:hAnsi="Times New Roman"/>
          <w:i/>
          <w:iCs/>
          <w:sz w:val="24"/>
          <w:szCs w:val="24"/>
        </w:rPr>
        <w:t xml:space="preserve">Теория: </w:t>
      </w:r>
      <w:r w:rsidRPr="006F0865">
        <w:rPr>
          <w:rFonts w:ascii="Times New Roman" w:hAnsi="Times New Roman"/>
          <w:iCs/>
          <w:sz w:val="24"/>
          <w:szCs w:val="24"/>
        </w:rPr>
        <w:t>Позиционное преимущество и материальный перевес. Расчет ходов Рокировка. Мат и ничья. Пат. Вечный шах. Относительная ценность фигур.</w:t>
      </w:r>
      <w:r w:rsidRPr="006F086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6F0865">
        <w:rPr>
          <w:rFonts w:ascii="Times New Roman" w:hAnsi="Times New Roman"/>
          <w:iCs/>
          <w:sz w:val="24"/>
          <w:szCs w:val="24"/>
        </w:rPr>
        <w:t>Понятие о оппозиции. Маневры.</w:t>
      </w:r>
      <w:r w:rsidRPr="006F0865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b/>
          <w:iCs/>
        </w:rPr>
      </w:pPr>
      <w:r w:rsidRPr="006F0865">
        <w:rPr>
          <w:i/>
          <w:iCs/>
        </w:rPr>
        <w:t xml:space="preserve">Практика: </w:t>
      </w:r>
      <w:r w:rsidRPr="006F0865">
        <w:rPr>
          <w:iCs/>
        </w:rPr>
        <w:t>Упражнения на мат разными фигурами. Мат тяжелыми фигурами. Упражнения на расчет ходов. Мат в один ход. Мат ферзем. Мат легкими фигурами.</w:t>
      </w:r>
      <w:r w:rsidRPr="006F0865">
        <w:rPr>
          <w:b/>
          <w:iCs/>
        </w:rPr>
        <w:t xml:space="preserve">  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left="360" w:firstLine="0"/>
        <w:contextualSpacing/>
        <w:jc w:val="center"/>
        <w:rPr>
          <w:b/>
          <w:iCs/>
        </w:rPr>
      </w:pPr>
      <w:r w:rsidRPr="006F0865">
        <w:rPr>
          <w:b/>
          <w:iCs/>
        </w:rPr>
        <w:t>Раздел 5 «Стратегия игры»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i/>
          <w:iCs/>
        </w:rPr>
      </w:pPr>
      <w:r w:rsidRPr="006F0865">
        <w:rPr>
          <w:b/>
          <w:iCs/>
        </w:rPr>
        <w:t xml:space="preserve"> </w:t>
      </w:r>
      <w:r w:rsidRPr="006F0865">
        <w:rPr>
          <w:i/>
          <w:iCs/>
        </w:rPr>
        <w:t xml:space="preserve">Теория: </w:t>
      </w:r>
      <w:r w:rsidRPr="006F0865">
        <w:rPr>
          <w:iCs/>
        </w:rPr>
        <w:t>Понятие о тактике и комбинации. Двойной шах, завлечение, отвлечение. Значение центральных полей доски. Захват полей. Определение стратегии шахмат. Ценность времени и пространства.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i/>
          <w:iCs/>
        </w:rPr>
      </w:pPr>
      <w:r w:rsidRPr="006F0865">
        <w:rPr>
          <w:b/>
          <w:iCs/>
        </w:rPr>
        <w:t xml:space="preserve"> </w:t>
      </w:r>
      <w:r w:rsidRPr="006F0865">
        <w:rPr>
          <w:i/>
          <w:iCs/>
        </w:rPr>
        <w:t xml:space="preserve">Практика: </w:t>
      </w:r>
      <w:r w:rsidRPr="006F0865">
        <w:rPr>
          <w:iCs/>
        </w:rPr>
        <w:t>Практика выполнения двойного удара. Гамбит. Скрытое нападение.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left="720" w:firstLine="0"/>
        <w:contextualSpacing/>
        <w:jc w:val="center"/>
        <w:rPr>
          <w:b/>
          <w:iCs/>
        </w:rPr>
      </w:pPr>
      <w:r w:rsidRPr="006F0865">
        <w:rPr>
          <w:b/>
          <w:iCs/>
        </w:rPr>
        <w:t>Раздел 6 «Эндшпиль»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iCs/>
        </w:rPr>
      </w:pPr>
      <w:r w:rsidRPr="006F0865">
        <w:rPr>
          <w:i/>
          <w:iCs/>
        </w:rPr>
        <w:t xml:space="preserve">Теория: </w:t>
      </w:r>
      <w:r w:rsidRPr="006F0865">
        <w:rPr>
          <w:iCs/>
        </w:rPr>
        <w:t xml:space="preserve">Построение стратегии в дебюте. Построение защиты. План игры. Правила квадрата. Король и пешка против короля. 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b/>
          <w:iCs/>
        </w:rPr>
      </w:pPr>
      <w:r w:rsidRPr="006F0865">
        <w:rPr>
          <w:i/>
          <w:iCs/>
        </w:rPr>
        <w:t>Практика:</w:t>
      </w:r>
      <w:r w:rsidRPr="006F0865">
        <w:rPr>
          <w:b/>
          <w:iCs/>
        </w:rPr>
        <w:t xml:space="preserve">  </w:t>
      </w:r>
      <w:r w:rsidRPr="006F0865">
        <w:rPr>
          <w:iCs/>
        </w:rPr>
        <w:t>Практика  эндшпиля в шахматах. Мат в 1, 2, 3 хода. Задачи-миниатюры</w:t>
      </w:r>
      <w:r w:rsidRPr="006F0865">
        <w:rPr>
          <w:i/>
          <w:iCs/>
        </w:rPr>
        <w:t>.</w:t>
      </w:r>
      <w:r w:rsidRPr="006F0865">
        <w:rPr>
          <w:b/>
          <w:iCs/>
        </w:rPr>
        <w:t xml:space="preserve">                                                                                                       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left="720" w:firstLine="0"/>
        <w:contextualSpacing/>
        <w:jc w:val="center"/>
        <w:rPr>
          <w:b/>
          <w:iCs/>
        </w:rPr>
      </w:pPr>
      <w:r w:rsidRPr="006F0865">
        <w:rPr>
          <w:b/>
          <w:iCs/>
        </w:rPr>
        <w:t>Раздел 7 « Дебют»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rStyle w:val="FontStyle43"/>
          <w:b/>
          <w:sz w:val="24"/>
        </w:rPr>
      </w:pPr>
      <w:r w:rsidRPr="006F0865">
        <w:rPr>
          <w:i/>
          <w:iCs/>
        </w:rPr>
        <w:t xml:space="preserve">Теория:  </w:t>
      </w:r>
      <w:r w:rsidRPr="006F0865">
        <w:rPr>
          <w:iCs/>
        </w:rPr>
        <w:t>Игра в начале   партии. Этюды. Задачи миниатюры.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rStyle w:val="FontStyle43"/>
          <w:b/>
          <w:sz w:val="24"/>
        </w:rPr>
      </w:pPr>
      <w:r w:rsidRPr="006F0865">
        <w:rPr>
          <w:i/>
          <w:iCs/>
        </w:rPr>
        <w:t>Практика</w:t>
      </w:r>
      <w:r w:rsidRPr="006F0865">
        <w:rPr>
          <w:iCs/>
        </w:rPr>
        <w:t>:</w:t>
      </w:r>
      <w:r w:rsidRPr="006F0865">
        <w:rPr>
          <w:b/>
          <w:iCs/>
        </w:rPr>
        <w:t xml:space="preserve">  </w:t>
      </w:r>
      <w:r w:rsidRPr="006F0865">
        <w:rPr>
          <w:iCs/>
        </w:rPr>
        <w:t>Мат в 4 хода. Мат ферзем.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left="720" w:firstLine="0"/>
        <w:contextualSpacing/>
        <w:jc w:val="center"/>
        <w:rPr>
          <w:b/>
          <w:iCs/>
        </w:rPr>
      </w:pPr>
      <w:r w:rsidRPr="006F0865">
        <w:rPr>
          <w:b/>
          <w:iCs/>
        </w:rPr>
        <w:t>Раздел 8 « Сеансы одновременной игры»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iCs/>
        </w:rPr>
      </w:pPr>
      <w:r w:rsidRPr="006F0865">
        <w:rPr>
          <w:i/>
          <w:iCs/>
        </w:rPr>
        <w:t>Практика:</w:t>
      </w:r>
      <w:r w:rsidRPr="006F0865">
        <w:rPr>
          <w:b/>
          <w:iCs/>
        </w:rPr>
        <w:t xml:space="preserve"> </w:t>
      </w:r>
      <w:r w:rsidRPr="006F0865">
        <w:rPr>
          <w:i/>
          <w:iCs/>
        </w:rPr>
        <w:t xml:space="preserve"> </w:t>
      </w:r>
      <w:r w:rsidRPr="006F0865">
        <w:rPr>
          <w:iCs/>
        </w:rPr>
        <w:t>Турнир между учителями и учениками в шахматы. Встреча-игра с сильнейшими шахматистами села. Сеанс одновременной игры в шахматы.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rStyle w:val="FontStyle43"/>
          <w:sz w:val="24"/>
        </w:rPr>
      </w:pPr>
    </w:p>
    <w:p w:rsidR="0040744E" w:rsidRPr="006F0865" w:rsidRDefault="0040744E" w:rsidP="005429A2">
      <w:pPr>
        <w:pStyle w:val="NoSpacing"/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b/>
          <w:i/>
          <w:sz w:val="24"/>
          <w:szCs w:val="24"/>
        </w:rPr>
        <w:t>Планируемые результаты:</w:t>
      </w:r>
      <w:r w:rsidRPr="006F0865">
        <w:rPr>
          <w:rFonts w:ascii="Times New Roman" w:hAnsi="Times New Roman"/>
          <w:sz w:val="24"/>
          <w:szCs w:val="24"/>
        </w:rPr>
        <w:t xml:space="preserve"> </w:t>
      </w:r>
    </w:p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color w:val="FF0000"/>
          <w:sz w:val="24"/>
          <w:szCs w:val="24"/>
          <w:u w:val="single"/>
        </w:rPr>
      </w:pPr>
      <w:r w:rsidRPr="006F0865">
        <w:rPr>
          <w:rFonts w:ascii="Times New Roman" w:hAnsi="Times New Roman"/>
          <w:sz w:val="24"/>
          <w:szCs w:val="24"/>
        </w:rPr>
        <w:t>- овладеют понятиями  шах, мат, пат, ничья, мат в один ход, длинная и короткая         рокировка и правилами игры в шахматы;</w:t>
      </w:r>
    </w:p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  <w:u w:val="single"/>
        </w:rPr>
      </w:pPr>
      <w:r w:rsidRPr="006F0865">
        <w:rPr>
          <w:rFonts w:ascii="Times New Roman" w:hAnsi="Times New Roman"/>
          <w:sz w:val="24"/>
          <w:szCs w:val="24"/>
        </w:rPr>
        <w:t>- научатся ориентироваться на шахматной доске, познакомятся с названиями шахматных фигур и их ходов;</w:t>
      </w:r>
    </w:p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  <w:u w:val="single"/>
        </w:rPr>
      </w:pPr>
      <w:r w:rsidRPr="006F0865">
        <w:rPr>
          <w:rFonts w:ascii="Times New Roman" w:hAnsi="Times New Roman"/>
          <w:sz w:val="24"/>
          <w:szCs w:val="24"/>
        </w:rPr>
        <w:t xml:space="preserve"> – повысится уровень  внимания, памяти, логического мышления; </w:t>
      </w:r>
    </w:p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 xml:space="preserve">-  научится правильно распределять время,  анализировать свои и чужие ошибки и  выбирать правильное решение. </w:t>
      </w:r>
    </w:p>
    <w:p w:rsidR="0040744E" w:rsidRDefault="0040744E" w:rsidP="001F3F8D">
      <w:pPr>
        <w:pStyle w:val="NoSpacing"/>
        <w:tabs>
          <w:tab w:val="left" w:pos="2769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0744E" w:rsidRDefault="0040744E" w:rsidP="005429A2">
      <w:pPr>
        <w:pStyle w:val="NoSpacing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0744E" w:rsidRPr="006F0865" w:rsidRDefault="0040744E" w:rsidP="005429A2">
      <w:pPr>
        <w:pStyle w:val="NoSpacing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6F0865">
        <w:rPr>
          <w:rFonts w:ascii="Times New Roman" w:hAnsi="Times New Roman"/>
          <w:b/>
          <w:sz w:val="24"/>
          <w:szCs w:val="24"/>
        </w:rPr>
        <w:t>Раздел 2. «Комплекс организационно-педагогических условий</w:t>
      </w:r>
      <w:r w:rsidRPr="006F0865">
        <w:rPr>
          <w:rFonts w:ascii="Times New Roman" w:hAnsi="Times New Roman"/>
          <w:b/>
          <w:i/>
          <w:sz w:val="24"/>
          <w:szCs w:val="24"/>
        </w:rPr>
        <w:t>»</w:t>
      </w:r>
    </w:p>
    <w:p w:rsidR="0040744E" w:rsidRPr="006F0865" w:rsidRDefault="0040744E" w:rsidP="005429A2">
      <w:pPr>
        <w:pStyle w:val="NoSpacing"/>
        <w:contextualSpacing/>
        <w:jc w:val="both"/>
        <w:rPr>
          <w:rStyle w:val="FontStyle43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2.1</w:t>
      </w:r>
      <w:r w:rsidRPr="006F0865">
        <w:rPr>
          <w:rFonts w:ascii="Times New Roman" w:hAnsi="Times New Roman"/>
          <w:b/>
          <w:i/>
          <w:sz w:val="24"/>
          <w:szCs w:val="24"/>
        </w:rPr>
        <w:t>Календарный учебный график</w:t>
      </w: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rStyle w:val="FontStyle43"/>
          <w:b/>
          <w:sz w:val="24"/>
        </w:rPr>
      </w:pPr>
    </w:p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jc w:val="left"/>
        <w:rPr>
          <w:rStyle w:val="FontStyle43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2410"/>
      </w:tblGrid>
      <w:tr w:rsidR="0040744E" w:rsidRPr="00F61DE9" w:rsidTr="00E97610">
        <w:tc>
          <w:tcPr>
            <w:tcW w:w="1951" w:type="dxa"/>
          </w:tcPr>
          <w:p w:rsidR="0040744E" w:rsidRPr="006F0865" w:rsidRDefault="0040744E" w:rsidP="00E9761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rPr>
                <w:rStyle w:val="FontStyle43"/>
                <w:sz w:val="24"/>
              </w:rPr>
            </w:pPr>
          </w:p>
        </w:tc>
        <w:tc>
          <w:tcPr>
            <w:tcW w:w="2410" w:type="dxa"/>
          </w:tcPr>
          <w:p w:rsidR="0040744E" w:rsidRPr="006F0865" w:rsidRDefault="0040744E" w:rsidP="00E9761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center"/>
              <w:rPr>
                <w:rStyle w:val="FontStyle43"/>
                <w:b/>
                <w:sz w:val="24"/>
              </w:rPr>
            </w:pPr>
            <w:r w:rsidRPr="006F0865">
              <w:rPr>
                <w:rStyle w:val="FontStyle43"/>
                <w:b/>
                <w:sz w:val="24"/>
              </w:rPr>
              <w:t>1 год обучения</w:t>
            </w:r>
          </w:p>
        </w:tc>
      </w:tr>
      <w:tr w:rsidR="0040744E" w:rsidRPr="00F61DE9" w:rsidTr="00E97610">
        <w:tc>
          <w:tcPr>
            <w:tcW w:w="1951" w:type="dxa"/>
          </w:tcPr>
          <w:p w:rsidR="0040744E" w:rsidRPr="006F0865" w:rsidRDefault="0040744E" w:rsidP="00E9761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left"/>
              <w:rPr>
                <w:rStyle w:val="FontStyle43"/>
                <w:sz w:val="24"/>
              </w:rPr>
            </w:pPr>
            <w:r w:rsidRPr="006F0865">
              <w:rPr>
                <w:rStyle w:val="FontStyle43"/>
                <w:sz w:val="24"/>
              </w:rPr>
              <w:t>Комплектование групп</w:t>
            </w:r>
          </w:p>
        </w:tc>
        <w:tc>
          <w:tcPr>
            <w:tcW w:w="2410" w:type="dxa"/>
          </w:tcPr>
          <w:p w:rsidR="0040744E" w:rsidRPr="006F0865" w:rsidRDefault="0040744E" w:rsidP="00E9761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left"/>
              <w:rPr>
                <w:rStyle w:val="FontStyle43"/>
                <w:sz w:val="24"/>
              </w:rPr>
            </w:pPr>
            <w:r>
              <w:rPr>
                <w:rStyle w:val="FontStyle43"/>
                <w:sz w:val="24"/>
              </w:rPr>
              <w:t>До 1 сентября</w:t>
            </w:r>
          </w:p>
        </w:tc>
      </w:tr>
      <w:tr w:rsidR="0040744E" w:rsidRPr="00F61DE9" w:rsidTr="00E97610">
        <w:tc>
          <w:tcPr>
            <w:tcW w:w="1951" w:type="dxa"/>
          </w:tcPr>
          <w:p w:rsidR="0040744E" w:rsidRPr="006F0865" w:rsidRDefault="0040744E" w:rsidP="00E9761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left"/>
              <w:rPr>
                <w:rStyle w:val="FontStyle43"/>
                <w:sz w:val="24"/>
              </w:rPr>
            </w:pPr>
            <w:r w:rsidRPr="006F0865">
              <w:rPr>
                <w:rStyle w:val="FontStyle43"/>
                <w:sz w:val="24"/>
              </w:rPr>
              <w:t>Дата начала и окончания учебного года</w:t>
            </w:r>
          </w:p>
        </w:tc>
        <w:tc>
          <w:tcPr>
            <w:tcW w:w="2410" w:type="dxa"/>
          </w:tcPr>
          <w:p w:rsidR="0040744E" w:rsidRPr="006F0865" w:rsidRDefault="0040744E" w:rsidP="00E9761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left"/>
              <w:rPr>
                <w:rStyle w:val="FontStyle43"/>
                <w:sz w:val="24"/>
              </w:rPr>
            </w:pPr>
            <w:r w:rsidRPr="006F0865">
              <w:rPr>
                <w:rStyle w:val="FontStyle43"/>
                <w:sz w:val="24"/>
              </w:rPr>
              <w:t>1 сентября по 31 мая</w:t>
            </w:r>
          </w:p>
        </w:tc>
      </w:tr>
      <w:tr w:rsidR="0040744E" w:rsidRPr="00F61DE9" w:rsidTr="00E97610">
        <w:tc>
          <w:tcPr>
            <w:tcW w:w="1951" w:type="dxa"/>
          </w:tcPr>
          <w:p w:rsidR="0040744E" w:rsidRPr="006F0865" w:rsidRDefault="0040744E" w:rsidP="00E9761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left"/>
              <w:rPr>
                <w:rStyle w:val="FontStyle43"/>
                <w:sz w:val="24"/>
              </w:rPr>
            </w:pPr>
            <w:r w:rsidRPr="006F0865">
              <w:rPr>
                <w:rStyle w:val="FontStyle43"/>
                <w:sz w:val="24"/>
              </w:rPr>
              <w:t>Количество учебных недель</w:t>
            </w:r>
          </w:p>
        </w:tc>
        <w:tc>
          <w:tcPr>
            <w:tcW w:w="2410" w:type="dxa"/>
          </w:tcPr>
          <w:p w:rsidR="0040744E" w:rsidRPr="006F0865" w:rsidRDefault="0040744E" w:rsidP="00E9761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center"/>
              <w:rPr>
                <w:rStyle w:val="FontStyle43"/>
                <w:sz w:val="24"/>
              </w:rPr>
            </w:pPr>
            <w:r>
              <w:rPr>
                <w:rStyle w:val="FontStyle43"/>
                <w:sz w:val="24"/>
              </w:rPr>
              <w:t>36</w:t>
            </w:r>
          </w:p>
        </w:tc>
      </w:tr>
      <w:tr w:rsidR="0040744E" w:rsidRPr="00F61DE9" w:rsidTr="00E97610">
        <w:tc>
          <w:tcPr>
            <w:tcW w:w="1951" w:type="dxa"/>
          </w:tcPr>
          <w:p w:rsidR="0040744E" w:rsidRPr="006F0865" w:rsidRDefault="0040744E" w:rsidP="00E9761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left"/>
              <w:rPr>
                <w:rStyle w:val="FontStyle43"/>
                <w:sz w:val="24"/>
              </w:rPr>
            </w:pPr>
            <w:r w:rsidRPr="006F0865">
              <w:rPr>
                <w:rStyle w:val="FontStyle43"/>
                <w:sz w:val="24"/>
              </w:rPr>
              <w:t>Количество учебных дней</w:t>
            </w:r>
          </w:p>
        </w:tc>
        <w:tc>
          <w:tcPr>
            <w:tcW w:w="2410" w:type="dxa"/>
          </w:tcPr>
          <w:p w:rsidR="0040744E" w:rsidRPr="006F0865" w:rsidRDefault="0040744E" w:rsidP="00E9761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contextualSpacing/>
              <w:jc w:val="center"/>
              <w:rPr>
                <w:rStyle w:val="FontStyle43"/>
                <w:sz w:val="24"/>
              </w:rPr>
            </w:pPr>
            <w:r>
              <w:rPr>
                <w:rStyle w:val="FontStyle43"/>
                <w:sz w:val="24"/>
              </w:rPr>
              <w:t>36</w:t>
            </w:r>
          </w:p>
        </w:tc>
      </w:tr>
    </w:tbl>
    <w:p w:rsidR="0040744E" w:rsidRPr="006F0865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rStyle w:val="FontStyle43"/>
          <w:sz w:val="24"/>
        </w:rPr>
      </w:pPr>
      <w:r w:rsidRPr="006F0865">
        <w:rPr>
          <w:rStyle w:val="FontStyle43"/>
          <w:sz w:val="24"/>
        </w:rPr>
        <w:t>В период осенних, зимних и весенних каникул занятия проводятся по расписанию.</w:t>
      </w:r>
    </w:p>
    <w:p w:rsidR="0040744E" w:rsidRPr="006F0865" w:rsidRDefault="0040744E" w:rsidP="005429A2">
      <w:pPr>
        <w:pStyle w:val="NoSpacing"/>
        <w:contextualSpacing/>
        <w:jc w:val="both"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2.2 </w:t>
      </w:r>
      <w:r w:rsidRPr="006F0865">
        <w:rPr>
          <w:rFonts w:ascii="Times New Roman" w:hAnsi="Times New Roman"/>
          <w:b/>
          <w:i/>
          <w:sz w:val="24"/>
          <w:szCs w:val="24"/>
        </w:rPr>
        <w:t>Условия реализации программы</w:t>
      </w:r>
      <w:r w:rsidRPr="006F0865">
        <w:rPr>
          <w:rFonts w:ascii="Times New Roman" w:hAnsi="Times New Roman"/>
          <w:sz w:val="24"/>
          <w:szCs w:val="24"/>
        </w:rPr>
        <w:t xml:space="preserve"> – МБОУ Старока</w:t>
      </w:r>
      <w:r>
        <w:rPr>
          <w:rFonts w:ascii="Times New Roman" w:hAnsi="Times New Roman"/>
          <w:sz w:val="24"/>
          <w:szCs w:val="24"/>
        </w:rPr>
        <w:t xml:space="preserve">ксинская СОШ: кабинет начальных классов. Оборудование: </w:t>
      </w:r>
      <w:r w:rsidRPr="006F0865">
        <w:rPr>
          <w:rFonts w:ascii="Times New Roman" w:hAnsi="Times New Roman"/>
          <w:sz w:val="24"/>
          <w:szCs w:val="24"/>
        </w:rPr>
        <w:t>комплекты шахматных фигур, шахматные часы,</w:t>
      </w:r>
      <w:r>
        <w:rPr>
          <w:rFonts w:ascii="Times New Roman" w:hAnsi="Times New Roman"/>
          <w:sz w:val="24"/>
          <w:szCs w:val="24"/>
        </w:rPr>
        <w:t xml:space="preserve"> компьютер, интерактивная доска.</w:t>
      </w:r>
    </w:p>
    <w:p w:rsidR="0040744E" w:rsidRPr="006F0865" w:rsidRDefault="0040744E" w:rsidP="005429A2">
      <w:pPr>
        <w:pStyle w:val="NoSpacing"/>
        <w:contextualSpacing/>
        <w:jc w:val="both"/>
        <w:rPr>
          <w:rFonts w:ascii="Times New Roman" w:hAnsi="Times New Roman"/>
          <w:sz w:val="24"/>
          <w:szCs w:val="24"/>
        </w:rPr>
      </w:pPr>
    </w:p>
    <w:p w:rsidR="0040744E" w:rsidRDefault="0040744E" w:rsidP="005429A2">
      <w:pPr>
        <w:pStyle w:val="NoSpacing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2.3 </w:t>
      </w:r>
      <w:r w:rsidRPr="006F0865">
        <w:rPr>
          <w:rFonts w:ascii="Times New Roman" w:hAnsi="Times New Roman"/>
          <w:b/>
          <w:i/>
          <w:sz w:val="24"/>
          <w:szCs w:val="24"/>
        </w:rPr>
        <w:t>Формы аттестации</w:t>
      </w:r>
      <w:r w:rsidRPr="006F0865">
        <w:rPr>
          <w:rFonts w:ascii="Times New Roman" w:hAnsi="Times New Roman"/>
          <w:sz w:val="24"/>
          <w:szCs w:val="24"/>
        </w:rPr>
        <w:t xml:space="preserve"> – </w:t>
      </w:r>
    </w:p>
    <w:p w:rsidR="0040744E" w:rsidRDefault="0040744E" w:rsidP="005429A2">
      <w:pPr>
        <w:pStyle w:val="NoSpacing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Промежуточная:  шахматный турнир  (Школьный уровень), </w:t>
      </w:r>
    </w:p>
    <w:p w:rsidR="0040744E" w:rsidRDefault="0040744E" w:rsidP="005429A2">
      <w:pPr>
        <w:pStyle w:val="NoSpacing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6F0865">
        <w:rPr>
          <w:rFonts w:ascii="Times New Roman" w:hAnsi="Times New Roman"/>
          <w:sz w:val="24"/>
          <w:szCs w:val="24"/>
        </w:rPr>
        <w:t xml:space="preserve">Шахматные тесты. </w:t>
      </w:r>
    </w:p>
    <w:p w:rsidR="0040744E" w:rsidRDefault="0040744E" w:rsidP="005429A2">
      <w:pPr>
        <w:pStyle w:val="NoSpacing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Итоговая:</w:t>
      </w:r>
      <w:r w:rsidRPr="005429A2">
        <w:rPr>
          <w:iCs/>
        </w:rPr>
        <w:t xml:space="preserve"> </w:t>
      </w:r>
      <w:r w:rsidRPr="005429A2">
        <w:rPr>
          <w:rFonts w:ascii="Times New Roman" w:hAnsi="Times New Roman"/>
          <w:iCs/>
        </w:rPr>
        <w:t>Турнир между учителями и учениками в шахматы</w:t>
      </w:r>
      <w:r>
        <w:rPr>
          <w:rFonts w:ascii="Times New Roman" w:hAnsi="Times New Roman"/>
          <w:sz w:val="24"/>
          <w:szCs w:val="24"/>
        </w:rPr>
        <w:t xml:space="preserve"> (школьный уровень)</w:t>
      </w:r>
      <w:r w:rsidRPr="006F0865">
        <w:rPr>
          <w:rFonts w:ascii="Times New Roman" w:hAnsi="Times New Roman"/>
          <w:sz w:val="24"/>
          <w:szCs w:val="24"/>
        </w:rPr>
        <w:t>.</w:t>
      </w:r>
    </w:p>
    <w:p w:rsidR="0040744E" w:rsidRPr="006F0865" w:rsidRDefault="0040744E" w:rsidP="005429A2">
      <w:pPr>
        <w:pStyle w:val="NoSpacing"/>
        <w:contextualSpacing/>
        <w:jc w:val="both"/>
        <w:rPr>
          <w:rFonts w:ascii="Times New Roman" w:hAnsi="Times New Roman"/>
          <w:sz w:val="24"/>
          <w:szCs w:val="24"/>
        </w:rPr>
      </w:pPr>
    </w:p>
    <w:p w:rsidR="0040744E" w:rsidRDefault="0040744E" w:rsidP="005429A2">
      <w:pPr>
        <w:pStyle w:val="NoSpacing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2.4 </w:t>
      </w:r>
      <w:r w:rsidRPr="006C3714">
        <w:rPr>
          <w:rFonts w:ascii="Times New Roman" w:hAnsi="Times New Roman"/>
          <w:b/>
          <w:i/>
          <w:sz w:val="24"/>
          <w:szCs w:val="24"/>
        </w:rPr>
        <w:t>Оценочные материалы</w:t>
      </w:r>
      <w:r>
        <w:rPr>
          <w:rFonts w:ascii="Times New Roman" w:hAnsi="Times New Roman"/>
          <w:sz w:val="24"/>
          <w:szCs w:val="24"/>
        </w:rPr>
        <w:t xml:space="preserve"> – Приложение 1.</w:t>
      </w:r>
    </w:p>
    <w:p w:rsidR="0040744E" w:rsidRPr="006F0865" w:rsidRDefault="0040744E" w:rsidP="005429A2">
      <w:pPr>
        <w:pStyle w:val="NoSpacing"/>
        <w:contextualSpacing/>
        <w:jc w:val="both"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2.5 </w:t>
      </w:r>
      <w:r w:rsidRPr="006F0865">
        <w:rPr>
          <w:rFonts w:ascii="Times New Roman" w:hAnsi="Times New Roman"/>
          <w:b/>
          <w:i/>
          <w:sz w:val="24"/>
          <w:szCs w:val="24"/>
        </w:rPr>
        <w:t>Методические</w:t>
      </w:r>
      <w:r w:rsidRPr="006F0865">
        <w:rPr>
          <w:rFonts w:ascii="Times New Roman" w:hAnsi="Times New Roman"/>
          <w:b/>
          <w:i/>
          <w:color w:val="000000"/>
          <w:sz w:val="24"/>
          <w:szCs w:val="24"/>
        </w:rPr>
        <w:t xml:space="preserve"> материалы</w:t>
      </w:r>
    </w:p>
    <w:p w:rsidR="0040744E" w:rsidRPr="006F0865" w:rsidRDefault="0040744E" w:rsidP="005429A2">
      <w:pPr>
        <w:pStyle w:val="NoSpacing"/>
        <w:numPr>
          <w:ilvl w:val="0"/>
          <w:numId w:val="14"/>
        </w:numPr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bCs/>
          <w:i/>
          <w:sz w:val="24"/>
          <w:szCs w:val="24"/>
        </w:rPr>
        <w:t>особенности организации образовательного процесса</w:t>
      </w:r>
      <w:r w:rsidRPr="006F086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F0865">
        <w:rPr>
          <w:rFonts w:ascii="Times New Roman" w:hAnsi="Times New Roman"/>
          <w:sz w:val="24"/>
          <w:szCs w:val="24"/>
        </w:rPr>
        <w:t>– очное</w:t>
      </w:r>
      <w:r>
        <w:rPr>
          <w:rFonts w:ascii="Times New Roman" w:hAnsi="Times New Roman"/>
          <w:sz w:val="24"/>
          <w:szCs w:val="24"/>
        </w:rPr>
        <w:t>;</w:t>
      </w:r>
      <w:r w:rsidRPr="006F0865">
        <w:rPr>
          <w:rFonts w:ascii="Times New Roman" w:hAnsi="Times New Roman"/>
          <w:sz w:val="24"/>
          <w:szCs w:val="24"/>
        </w:rPr>
        <w:t xml:space="preserve"> </w:t>
      </w:r>
    </w:p>
    <w:p w:rsidR="0040744E" w:rsidRPr="006F0865" w:rsidRDefault="0040744E" w:rsidP="005429A2">
      <w:pPr>
        <w:pStyle w:val="NoSpacing"/>
        <w:numPr>
          <w:ilvl w:val="0"/>
          <w:numId w:val="14"/>
        </w:numPr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bCs/>
          <w:i/>
          <w:sz w:val="24"/>
          <w:szCs w:val="24"/>
        </w:rPr>
        <w:t>формы организации образовательного процесса</w:t>
      </w:r>
      <w:r w:rsidRPr="006F0865">
        <w:rPr>
          <w:rFonts w:ascii="Times New Roman" w:hAnsi="Times New Roman"/>
          <w:bCs/>
          <w:sz w:val="24"/>
          <w:szCs w:val="24"/>
        </w:rPr>
        <w:t>:</w:t>
      </w:r>
      <w:r w:rsidRPr="006F086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групповая;</w:t>
      </w:r>
      <w:r w:rsidRPr="006F0865">
        <w:rPr>
          <w:rFonts w:ascii="Times New Roman" w:hAnsi="Times New Roman"/>
          <w:sz w:val="24"/>
          <w:szCs w:val="24"/>
        </w:rPr>
        <w:t xml:space="preserve"> </w:t>
      </w:r>
    </w:p>
    <w:p w:rsidR="0040744E" w:rsidRPr="006F0865" w:rsidRDefault="0040744E" w:rsidP="005429A2">
      <w:pPr>
        <w:pStyle w:val="NoSpacing"/>
        <w:numPr>
          <w:ilvl w:val="0"/>
          <w:numId w:val="14"/>
        </w:numPr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bCs/>
          <w:i/>
          <w:sz w:val="24"/>
          <w:szCs w:val="24"/>
        </w:rPr>
        <w:t>формы организации учебного занятия</w:t>
      </w:r>
      <w:r w:rsidRPr="006F086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F0865">
        <w:rPr>
          <w:rFonts w:ascii="Times New Roman" w:hAnsi="Times New Roman"/>
          <w:sz w:val="24"/>
          <w:szCs w:val="24"/>
        </w:rPr>
        <w:t>-  беседа,  встреча с интересными людьми</w:t>
      </w:r>
      <w:r>
        <w:rPr>
          <w:rFonts w:ascii="Times New Roman" w:hAnsi="Times New Roman"/>
          <w:sz w:val="24"/>
          <w:szCs w:val="24"/>
        </w:rPr>
        <w:t>,</w:t>
      </w:r>
      <w:r w:rsidRPr="006F0865">
        <w:rPr>
          <w:rFonts w:ascii="Times New Roman" w:hAnsi="Times New Roman"/>
          <w:sz w:val="24"/>
          <w:szCs w:val="24"/>
        </w:rPr>
        <w:t xml:space="preserve"> игра, лекция, наблюдение,  соревнование, шахматные турниры</w:t>
      </w:r>
      <w:r>
        <w:rPr>
          <w:rFonts w:ascii="Times New Roman" w:hAnsi="Times New Roman"/>
          <w:sz w:val="24"/>
          <w:szCs w:val="24"/>
        </w:rPr>
        <w:t>;</w:t>
      </w:r>
    </w:p>
    <w:p w:rsidR="0040744E" w:rsidRPr="006F0865" w:rsidRDefault="0040744E" w:rsidP="005429A2">
      <w:pPr>
        <w:pStyle w:val="NoSpacing"/>
        <w:numPr>
          <w:ilvl w:val="0"/>
          <w:numId w:val="14"/>
        </w:numPr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bCs/>
          <w:i/>
          <w:sz w:val="24"/>
          <w:szCs w:val="24"/>
        </w:rPr>
        <w:t>методы обучения</w:t>
      </w:r>
      <w:r w:rsidRPr="006F0865">
        <w:rPr>
          <w:rFonts w:ascii="Times New Roman" w:hAnsi="Times New Roman"/>
          <w:b/>
          <w:bCs/>
          <w:sz w:val="24"/>
          <w:szCs w:val="24"/>
        </w:rPr>
        <w:t xml:space="preserve"> - </w:t>
      </w:r>
      <w:r w:rsidRPr="006F0865">
        <w:rPr>
          <w:rFonts w:ascii="Times New Roman" w:hAnsi="Times New Roman"/>
          <w:sz w:val="24"/>
          <w:szCs w:val="24"/>
        </w:rPr>
        <w:t>словесный, наглядный практический; объяснительно-иллюстративный, репродуктивный</w:t>
      </w:r>
      <w:r>
        <w:rPr>
          <w:rFonts w:ascii="Times New Roman" w:hAnsi="Times New Roman"/>
          <w:sz w:val="24"/>
          <w:szCs w:val="24"/>
        </w:rPr>
        <w:t>, частично-поисковый,  игровой;</w:t>
      </w:r>
    </w:p>
    <w:p w:rsidR="0040744E" w:rsidRPr="006F0865" w:rsidRDefault="0040744E" w:rsidP="005429A2">
      <w:pPr>
        <w:pStyle w:val="NoSpacing"/>
        <w:numPr>
          <w:ilvl w:val="0"/>
          <w:numId w:val="14"/>
        </w:numPr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 xml:space="preserve"> </w:t>
      </w:r>
      <w:r w:rsidRPr="006F0865">
        <w:rPr>
          <w:rFonts w:ascii="Times New Roman" w:hAnsi="Times New Roman"/>
          <w:i/>
          <w:sz w:val="24"/>
          <w:szCs w:val="24"/>
        </w:rPr>
        <w:t>методы воспитания</w:t>
      </w:r>
      <w:r w:rsidRPr="006F0865">
        <w:rPr>
          <w:rFonts w:ascii="Times New Roman" w:hAnsi="Times New Roman"/>
          <w:sz w:val="24"/>
          <w:szCs w:val="24"/>
        </w:rPr>
        <w:t xml:space="preserve"> убеждение, поощрение, упражнение, стимулирование, мотивация. </w:t>
      </w:r>
    </w:p>
    <w:p w:rsidR="0040744E" w:rsidRPr="006F0865" w:rsidRDefault="0040744E" w:rsidP="005429A2">
      <w:pPr>
        <w:pStyle w:val="NoSpacing"/>
        <w:numPr>
          <w:ilvl w:val="0"/>
          <w:numId w:val="14"/>
        </w:numPr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bCs/>
          <w:i/>
          <w:sz w:val="24"/>
          <w:szCs w:val="24"/>
        </w:rPr>
        <w:t>алгоритм учебного занятия</w:t>
      </w:r>
      <w:r w:rsidRPr="006F0865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40744E" w:rsidRPr="006F0865" w:rsidRDefault="0040744E" w:rsidP="005429A2">
      <w:pPr>
        <w:pStyle w:val="NoSpacing"/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Объявление новой темы</w:t>
      </w:r>
    </w:p>
    <w:p w:rsidR="0040744E" w:rsidRPr="006F0865" w:rsidRDefault="0040744E" w:rsidP="005429A2">
      <w:pPr>
        <w:pStyle w:val="NoSpacing"/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 xml:space="preserve">Совместное формулирование  цели занятия. </w:t>
      </w:r>
    </w:p>
    <w:p w:rsidR="0040744E" w:rsidRPr="006F0865" w:rsidRDefault="0040744E" w:rsidP="005429A2">
      <w:pPr>
        <w:pStyle w:val="NoSpacing"/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Беседа по новой теме</w:t>
      </w:r>
    </w:p>
    <w:p w:rsidR="0040744E" w:rsidRPr="006F0865" w:rsidRDefault="0040744E" w:rsidP="005429A2">
      <w:pPr>
        <w:pStyle w:val="NoSpacing"/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 xml:space="preserve"> Закрепление  новой темы: решение логических задач, игра в шахматы. </w:t>
      </w:r>
    </w:p>
    <w:p w:rsidR="0040744E" w:rsidRPr="006F0865" w:rsidRDefault="0040744E" w:rsidP="005429A2">
      <w:pPr>
        <w:pStyle w:val="NoSpacing"/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Рефлексия.</w:t>
      </w:r>
    </w:p>
    <w:p w:rsidR="0040744E" w:rsidRPr="00E65035" w:rsidRDefault="0040744E" w:rsidP="005429A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bCs/>
          <w:i/>
          <w:sz w:val="24"/>
          <w:szCs w:val="24"/>
        </w:rPr>
        <w:t>дидактические материалы</w:t>
      </w:r>
      <w:r w:rsidRPr="006F086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F0865">
        <w:rPr>
          <w:rFonts w:ascii="Times New Roman" w:hAnsi="Times New Roman"/>
          <w:sz w:val="24"/>
          <w:szCs w:val="24"/>
        </w:rPr>
        <w:t>–</w:t>
      </w:r>
      <w:r w:rsidRPr="006F086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F0865">
        <w:rPr>
          <w:rFonts w:ascii="Times New Roman" w:hAnsi="Times New Roman"/>
          <w:sz w:val="24"/>
          <w:szCs w:val="24"/>
        </w:rPr>
        <w:t>задания, упражнения, логи</w:t>
      </w:r>
      <w:r>
        <w:rPr>
          <w:rFonts w:ascii="Times New Roman" w:hAnsi="Times New Roman"/>
          <w:sz w:val="24"/>
          <w:szCs w:val="24"/>
        </w:rPr>
        <w:t>ческие задачи, шахматные тесты.</w:t>
      </w:r>
    </w:p>
    <w:p w:rsidR="0040744E" w:rsidRPr="00387D57" w:rsidRDefault="0040744E" w:rsidP="005429A2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40744E" w:rsidRPr="00387D57" w:rsidRDefault="0040744E" w:rsidP="005429A2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40744E" w:rsidRPr="00C35F4B" w:rsidRDefault="0040744E" w:rsidP="00322FB8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b/>
          <w:i/>
        </w:rPr>
        <w:t xml:space="preserve">2.6 </w:t>
      </w:r>
      <w:r w:rsidRPr="00C35F4B">
        <w:rPr>
          <w:rFonts w:ascii="Times New Roman" w:hAnsi="Times New Roman"/>
          <w:b/>
          <w:sz w:val="24"/>
          <w:szCs w:val="24"/>
        </w:rPr>
        <w:t>Рабочая программа воспитания</w:t>
      </w:r>
    </w:p>
    <w:p w:rsidR="0040744E" w:rsidRPr="00C35F4B" w:rsidRDefault="0040744E" w:rsidP="00322FB8">
      <w:pPr>
        <w:pStyle w:val="NoSpacing"/>
        <w:rPr>
          <w:rFonts w:ascii="Times New Roman" w:hAnsi="Times New Roman"/>
          <w:sz w:val="24"/>
          <w:szCs w:val="24"/>
        </w:rPr>
      </w:pPr>
      <w:r w:rsidRPr="00E168EF">
        <w:rPr>
          <w:rFonts w:ascii="Times New Roman" w:hAnsi="Times New Roman"/>
          <w:sz w:val="24"/>
          <w:szCs w:val="24"/>
          <w:u w:val="single"/>
        </w:rPr>
        <w:t>Цель</w:t>
      </w:r>
      <w:r>
        <w:rPr>
          <w:rFonts w:ascii="Times New Roman" w:hAnsi="Times New Roman"/>
          <w:sz w:val="24"/>
          <w:szCs w:val="24"/>
        </w:rPr>
        <w:t>: создание условий для саморазвития и самореализации личности учащихся, их успешной социализации в обществе;</w:t>
      </w:r>
    </w:p>
    <w:p w:rsidR="0040744E" w:rsidRDefault="0040744E" w:rsidP="00322FB8">
      <w:pPr>
        <w:pStyle w:val="NoSpacing"/>
        <w:rPr>
          <w:rFonts w:ascii="Times New Roman" w:hAnsi="Times New Roman"/>
          <w:sz w:val="24"/>
          <w:szCs w:val="24"/>
        </w:rPr>
      </w:pPr>
      <w:r w:rsidRPr="00E168EF">
        <w:rPr>
          <w:rFonts w:ascii="Times New Roman" w:hAnsi="Times New Roman"/>
          <w:sz w:val="24"/>
          <w:szCs w:val="24"/>
          <w:u w:val="single"/>
        </w:rPr>
        <w:t>Задачи</w:t>
      </w:r>
      <w:r>
        <w:rPr>
          <w:rFonts w:ascii="Times New Roman" w:hAnsi="Times New Roman"/>
          <w:sz w:val="24"/>
          <w:szCs w:val="24"/>
        </w:rPr>
        <w:t>:</w:t>
      </w:r>
    </w:p>
    <w:p w:rsidR="0040744E" w:rsidRDefault="0040744E" w:rsidP="00322FB8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формировать у учащихся осознание нравственной культуры миропонимания;</w:t>
      </w:r>
    </w:p>
    <w:p w:rsidR="0040744E" w:rsidRDefault="0040744E" w:rsidP="00322FB8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формировать у учащихся умение работать в коллективе, сотрудничать с другими детьми;</w:t>
      </w:r>
    </w:p>
    <w:p w:rsidR="0040744E" w:rsidRDefault="0040744E" w:rsidP="00322FB8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формировать интеллектуальную культуру обучающихся, развивать их кругозор и любознательность;</w:t>
      </w:r>
    </w:p>
    <w:p w:rsidR="0040744E" w:rsidRDefault="0040744E" w:rsidP="00322FB8">
      <w:pPr>
        <w:pStyle w:val="NoSpacing"/>
        <w:rPr>
          <w:rFonts w:ascii="Times New Roman" w:hAnsi="Times New Roman"/>
          <w:sz w:val="24"/>
          <w:szCs w:val="24"/>
        </w:rPr>
      </w:pPr>
    </w:p>
    <w:p w:rsidR="0040744E" w:rsidRPr="00C35F4B" w:rsidRDefault="0040744E" w:rsidP="00322FB8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достижения планируемых результатов воспитания проводится педагогическим работником на основе педагогического наблюдения.</w:t>
      </w:r>
    </w:p>
    <w:p w:rsidR="0040744E" w:rsidRPr="00C35F4B" w:rsidRDefault="0040744E" w:rsidP="00322FB8">
      <w:pPr>
        <w:pStyle w:val="NoSpacing"/>
        <w:rPr>
          <w:rFonts w:ascii="Times New Roman" w:hAnsi="Times New Roman"/>
          <w:sz w:val="24"/>
          <w:szCs w:val="24"/>
        </w:rPr>
      </w:pPr>
    </w:p>
    <w:p w:rsidR="0040744E" w:rsidRPr="00C35F4B" w:rsidRDefault="0040744E" w:rsidP="00322FB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C35F4B">
        <w:rPr>
          <w:rFonts w:ascii="Times New Roman" w:hAnsi="Times New Roman"/>
          <w:b/>
          <w:sz w:val="24"/>
          <w:szCs w:val="24"/>
        </w:rPr>
        <w:t>Календарный план воспитательной работы</w:t>
      </w:r>
    </w:p>
    <w:p w:rsidR="0040744E" w:rsidRDefault="0040744E" w:rsidP="00322FB8">
      <w:pPr>
        <w:pStyle w:val="NoSpacing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38"/>
        <w:gridCol w:w="2388"/>
        <w:gridCol w:w="2392"/>
        <w:gridCol w:w="2353"/>
      </w:tblGrid>
      <w:tr w:rsidR="0040744E" w:rsidRPr="00F61DE9" w:rsidTr="007118AC">
        <w:tc>
          <w:tcPr>
            <w:tcW w:w="2490" w:type="dxa"/>
          </w:tcPr>
          <w:p w:rsidR="0040744E" w:rsidRPr="00F61DE9" w:rsidRDefault="0040744E" w:rsidP="00711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DE9">
              <w:rPr>
                <w:rFonts w:ascii="Times New Roman" w:hAnsi="Times New Roman"/>
                <w:b/>
                <w:sz w:val="24"/>
                <w:szCs w:val="24"/>
              </w:rPr>
              <w:t>Направления воспитательной работы</w:t>
            </w:r>
          </w:p>
        </w:tc>
        <w:tc>
          <w:tcPr>
            <w:tcW w:w="2490" w:type="dxa"/>
          </w:tcPr>
          <w:p w:rsidR="0040744E" w:rsidRPr="00F61DE9" w:rsidRDefault="0040744E" w:rsidP="00711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DE9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491" w:type="dxa"/>
          </w:tcPr>
          <w:p w:rsidR="0040744E" w:rsidRPr="00F61DE9" w:rsidRDefault="0040744E" w:rsidP="00711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DE9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491" w:type="dxa"/>
          </w:tcPr>
          <w:p w:rsidR="0040744E" w:rsidRPr="00F61DE9" w:rsidRDefault="0040744E" w:rsidP="00711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DE9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40744E" w:rsidRPr="00F61DE9" w:rsidTr="007118AC">
        <w:tc>
          <w:tcPr>
            <w:tcW w:w="2490" w:type="dxa"/>
            <w:vMerge w:val="restart"/>
          </w:tcPr>
          <w:p w:rsidR="0040744E" w:rsidRPr="00D420C3" w:rsidRDefault="0040744E" w:rsidP="007118A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2490" w:type="dxa"/>
          </w:tcPr>
          <w:p w:rsidR="0040744E" w:rsidRPr="00F96719" w:rsidRDefault="0040744E" w:rsidP="007118AC">
            <w:pPr>
              <w:pStyle w:val="Style4"/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F96719">
              <w:rPr>
                <w:lang w:eastAsia="en-US"/>
              </w:rPr>
              <w:t>Новогодний школьный турнир по шахматам и шашкам</w:t>
            </w:r>
          </w:p>
        </w:tc>
        <w:tc>
          <w:tcPr>
            <w:tcW w:w="2491" w:type="dxa"/>
          </w:tcPr>
          <w:p w:rsidR="0040744E" w:rsidRPr="00F61DE9" w:rsidRDefault="0040744E" w:rsidP="007118A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1DE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Повышение мастерства юных шахматистов</w:t>
            </w:r>
          </w:p>
        </w:tc>
        <w:tc>
          <w:tcPr>
            <w:tcW w:w="2491" w:type="dxa"/>
          </w:tcPr>
          <w:p w:rsidR="0040744E" w:rsidRPr="00F61DE9" w:rsidRDefault="0040744E" w:rsidP="00711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DE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40744E" w:rsidRPr="00F61DE9" w:rsidTr="007118AC">
        <w:tc>
          <w:tcPr>
            <w:tcW w:w="2490" w:type="dxa"/>
            <w:vMerge/>
          </w:tcPr>
          <w:p w:rsidR="0040744E" w:rsidRPr="00D420C3" w:rsidRDefault="0040744E" w:rsidP="007118A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:rsidR="0040744E" w:rsidRPr="00F96719" w:rsidRDefault="0040744E" w:rsidP="007118AC">
            <w:pPr>
              <w:pStyle w:val="Style4"/>
              <w:widowControl/>
              <w:tabs>
                <w:tab w:val="left" w:pos="0"/>
              </w:tabs>
              <w:spacing w:line="240" w:lineRule="auto"/>
              <w:ind w:firstLine="0"/>
              <w:jc w:val="left"/>
            </w:pPr>
            <w:r w:rsidRPr="00F96719">
              <w:t>Участие в районных соревнованиях и спартакиадах по шахматам и шашкам.</w:t>
            </w:r>
          </w:p>
        </w:tc>
        <w:tc>
          <w:tcPr>
            <w:tcW w:w="2491" w:type="dxa"/>
          </w:tcPr>
          <w:p w:rsidR="0040744E" w:rsidRPr="00F61DE9" w:rsidRDefault="0040744E" w:rsidP="007118A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1DE9">
              <w:rPr>
                <w:rFonts w:ascii="Times New Roman" w:hAnsi="Times New Roman"/>
                <w:sz w:val="24"/>
                <w:szCs w:val="24"/>
              </w:rPr>
              <w:t>Выявление сильнейшего шахматиста, популяризация шахмат через систему соревнований</w:t>
            </w:r>
          </w:p>
        </w:tc>
        <w:tc>
          <w:tcPr>
            <w:tcW w:w="2491" w:type="dxa"/>
          </w:tcPr>
          <w:p w:rsidR="0040744E" w:rsidRPr="00F61DE9" w:rsidRDefault="0040744E" w:rsidP="00711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DE9">
              <w:rPr>
                <w:rFonts w:ascii="Times New Roman" w:hAnsi="Times New Roman"/>
                <w:sz w:val="24"/>
                <w:szCs w:val="24"/>
              </w:rPr>
              <w:t>По плану ДСЮШ и РЦДОД</w:t>
            </w:r>
          </w:p>
        </w:tc>
      </w:tr>
    </w:tbl>
    <w:p w:rsidR="0040744E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</w:pPr>
    </w:p>
    <w:p w:rsidR="0040744E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</w:pPr>
    </w:p>
    <w:p w:rsidR="0040744E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</w:pPr>
    </w:p>
    <w:p w:rsidR="0040744E" w:rsidRPr="006F0865" w:rsidRDefault="0040744E" w:rsidP="00322FB8">
      <w:pPr>
        <w:pStyle w:val="NoSpacing"/>
        <w:tabs>
          <w:tab w:val="left" w:pos="869"/>
        </w:tabs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F0865">
        <w:rPr>
          <w:rFonts w:ascii="Times New Roman" w:hAnsi="Times New Roman"/>
          <w:b/>
          <w:i/>
          <w:sz w:val="24"/>
          <w:szCs w:val="24"/>
        </w:rPr>
        <w:t xml:space="preserve">Литература. </w:t>
      </w:r>
    </w:p>
    <w:p w:rsidR="0040744E" w:rsidRPr="006F0865" w:rsidRDefault="0040744E" w:rsidP="00322FB8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 xml:space="preserve">Капабланка Г.Б. «Тактика защиты» </w:t>
      </w:r>
    </w:p>
    <w:p w:rsidR="0040744E" w:rsidRPr="006F0865" w:rsidRDefault="0040744E" w:rsidP="00322FB8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Миротин Б.А., Либерман Л.А., Сальников А.А. «64 и 100» Москва.</w:t>
      </w:r>
    </w:p>
    <w:p w:rsidR="0040744E" w:rsidRPr="006F0865" w:rsidRDefault="0040744E" w:rsidP="00322FB8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Пожарский В. «Шахматный учебник в этюдах» 2005г.</w:t>
      </w:r>
    </w:p>
    <w:p w:rsidR="0040744E" w:rsidRPr="00C27014" w:rsidRDefault="0040744E" w:rsidP="00322FB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6F0865">
        <w:rPr>
          <w:rFonts w:ascii="Times New Roman" w:hAnsi="Times New Roman"/>
          <w:sz w:val="24"/>
          <w:szCs w:val="24"/>
          <w:lang w:val="en-US"/>
        </w:rPr>
        <w:t>www. chess-partner.ru (</w:t>
      </w:r>
      <w:r w:rsidRPr="006F0865">
        <w:rPr>
          <w:rFonts w:ascii="Times New Roman" w:hAnsi="Times New Roman"/>
          <w:sz w:val="24"/>
          <w:szCs w:val="24"/>
        </w:rPr>
        <w:t>шахматы</w:t>
      </w:r>
      <w:r w:rsidRPr="006F0865">
        <w:rPr>
          <w:rFonts w:ascii="Times New Roman" w:hAnsi="Times New Roman"/>
          <w:sz w:val="24"/>
          <w:szCs w:val="24"/>
          <w:lang w:val="en-US"/>
        </w:rPr>
        <w:t>-</w:t>
      </w:r>
      <w:r w:rsidRPr="006F0865">
        <w:rPr>
          <w:rFonts w:ascii="Times New Roman" w:hAnsi="Times New Roman"/>
          <w:sz w:val="24"/>
          <w:szCs w:val="24"/>
        </w:rPr>
        <w:t>детям</w:t>
      </w:r>
      <w:r w:rsidRPr="006F0865">
        <w:rPr>
          <w:rFonts w:ascii="Times New Roman" w:hAnsi="Times New Roman"/>
          <w:sz w:val="24"/>
          <w:szCs w:val="24"/>
          <w:lang w:val="en-US"/>
        </w:rPr>
        <w:t>!)»</w:t>
      </w:r>
    </w:p>
    <w:p w:rsidR="0040744E" w:rsidRPr="00322FB8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lang w:val="en-US"/>
        </w:rPr>
      </w:pPr>
    </w:p>
    <w:p w:rsidR="0040744E" w:rsidRPr="00322FB8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rPr>
          <w:lang w:val="en-US"/>
        </w:rPr>
      </w:pPr>
    </w:p>
    <w:p w:rsidR="0040744E" w:rsidRPr="002B3701" w:rsidRDefault="0040744E" w:rsidP="005429A2">
      <w:pPr>
        <w:pStyle w:val="Style4"/>
        <w:widowControl/>
        <w:tabs>
          <w:tab w:val="left" w:pos="816"/>
        </w:tabs>
        <w:spacing w:line="240" w:lineRule="auto"/>
        <w:ind w:firstLine="0"/>
        <w:contextualSpacing/>
        <w:jc w:val="right"/>
        <w:rPr>
          <w:b/>
        </w:rPr>
      </w:pPr>
      <w:r w:rsidRPr="002B3701">
        <w:rPr>
          <w:b/>
        </w:rPr>
        <w:t>Приложение 1</w:t>
      </w:r>
    </w:p>
    <w:p w:rsidR="0040744E" w:rsidRPr="006F0865" w:rsidRDefault="0040744E" w:rsidP="005429A2">
      <w:pPr>
        <w:pStyle w:val="NoSpacing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6F0865">
        <w:rPr>
          <w:rFonts w:ascii="Times New Roman" w:hAnsi="Times New Roman"/>
          <w:b/>
          <w:i/>
          <w:sz w:val="24"/>
          <w:szCs w:val="24"/>
        </w:rPr>
        <w:t>Тест по шахматам</w:t>
      </w:r>
    </w:p>
    <w:p w:rsidR="0040744E" w:rsidRPr="002B3701" w:rsidRDefault="0040744E" w:rsidP="005429A2">
      <w:pPr>
        <w:pStyle w:val="NoSpacing"/>
        <w:contextualSpacing/>
        <w:rPr>
          <w:rFonts w:ascii="Times New Roman" w:hAnsi="Times New Roman"/>
          <w:b/>
          <w:sz w:val="24"/>
          <w:szCs w:val="24"/>
        </w:rPr>
      </w:pPr>
      <w:r w:rsidRPr="002B3701">
        <w:rPr>
          <w:rFonts w:ascii="Times New Roman" w:hAnsi="Times New Roman"/>
          <w:b/>
          <w:sz w:val="24"/>
          <w:szCs w:val="24"/>
        </w:rPr>
        <w:t>Критерии  оценивания:</w:t>
      </w:r>
    </w:p>
    <w:p w:rsidR="0040744E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</w:rPr>
      </w:pPr>
    </w:p>
    <w:p w:rsidR="0040744E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Выполнено 1-12 заданий  - не зачет;</w:t>
      </w:r>
    </w:p>
    <w:p w:rsidR="0040744E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Выполнено 13-20 заданий – зачет.</w:t>
      </w:r>
    </w:p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Всего на шахматной доске 64 клетки, из которых сколько белых и черных___________________________________________________</w:t>
      </w:r>
    </w:p>
    <w:p w:rsidR="0040744E" w:rsidRPr="006F0865" w:rsidRDefault="0040744E" w:rsidP="005429A2">
      <w:pPr>
        <w:pStyle w:val="NoSpacing"/>
        <w:ind w:left="785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Соответственно шахматная доска это квадрат _____ на ____ клеток</w:t>
      </w:r>
    </w:p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Обязательное условие расположения доски: первая клетка слева от играющего должна быть какой</w:t>
      </w:r>
      <w:r w:rsidRPr="006F0865">
        <w:rPr>
          <w:rFonts w:ascii="Times New Roman" w:hAnsi="Times New Roman"/>
          <w:sz w:val="24"/>
          <w:szCs w:val="24"/>
          <w:lang w:val="kk-KZ"/>
        </w:rPr>
        <w:t>?</w:t>
      </w:r>
      <w:r w:rsidRPr="006F0865">
        <w:rPr>
          <w:rFonts w:ascii="Times New Roman" w:hAnsi="Times New Roman"/>
          <w:sz w:val="24"/>
          <w:szCs w:val="24"/>
        </w:rPr>
        <w:t>_______________________________</w:t>
      </w:r>
    </w:p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color w:val="000000"/>
          <w:sz w:val="24"/>
          <w:szCs w:val="24"/>
        </w:rPr>
        <w:t>В шахматной партии принимает участие сколько видов фигур</w:t>
      </w:r>
      <w:r w:rsidRPr="006F0865">
        <w:rPr>
          <w:rFonts w:ascii="Times New Roman" w:hAnsi="Times New Roman"/>
          <w:color w:val="000000"/>
          <w:sz w:val="24"/>
          <w:szCs w:val="24"/>
          <w:lang w:val="kk-KZ"/>
        </w:rPr>
        <w:t>?</w:t>
      </w:r>
      <w:r w:rsidRPr="006F0865">
        <w:rPr>
          <w:rFonts w:ascii="Times New Roman" w:hAnsi="Times New Roman"/>
          <w:color w:val="000000"/>
          <w:sz w:val="24"/>
          <w:szCs w:val="24"/>
        </w:rPr>
        <w:t>____</w:t>
      </w:r>
    </w:p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rmalWeb"/>
        <w:numPr>
          <w:ilvl w:val="0"/>
          <w:numId w:val="36"/>
        </w:numPr>
        <w:contextualSpacing/>
        <w:rPr>
          <w:color w:val="000000"/>
        </w:rPr>
      </w:pPr>
      <w:r w:rsidRPr="006F0865">
        <w:rPr>
          <w:color w:val="000000"/>
          <w:lang w:val="kk-KZ"/>
        </w:rPr>
        <w:t>Как называюся эти фигуры</w:t>
      </w:r>
      <w:r w:rsidRPr="006F0865">
        <w:rPr>
          <w:color w:val="000000"/>
        </w:rPr>
        <w:t xml:space="preserve"> и в каждой армии соответственно по сколько таких фигур ?</w:t>
      </w:r>
    </w:p>
    <w:p w:rsidR="0040744E" w:rsidRPr="006F0865" w:rsidRDefault="0040744E" w:rsidP="005429A2">
      <w:pPr>
        <w:pStyle w:val="NormalWeb"/>
        <w:numPr>
          <w:ilvl w:val="0"/>
          <w:numId w:val="36"/>
        </w:numPr>
        <w:contextualSpacing/>
        <w:rPr>
          <w:color w:val="000000"/>
        </w:rPr>
      </w:pPr>
      <w:r w:rsidRPr="006F0865">
        <w:rPr>
          <w:color w:val="000000"/>
        </w:rPr>
        <w:t>1. </w:t>
      </w:r>
      <w:r w:rsidRPr="007D495B">
        <w:rPr>
          <w:noProof/>
          <w:color w:val="000000"/>
        </w:rPr>
        <w:pict>
          <v:shape id="Рисунок 3" o:spid="_x0000_i1025" type="#_x0000_t75" alt="http://www.megachess.net/content/School/Book/Dopolnenie/korol%2001.gif" style="width:47.25pt;height:42pt;visibility:visible">
            <v:imagedata r:id="rId6" o:title=""/>
          </v:shape>
        </w:pict>
      </w:r>
      <w:r w:rsidRPr="006F0865">
        <w:rPr>
          <w:color w:val="000000"/>
        </w:rPr>
        <w:t xml:space="preserve"> </w:t>
      </w:r>
      <w:r w:rsidRPr="006F0865">
        <w:rPr>
          <w:color w:val="000000"/>
          <w:lang w:val="en-US"/>
        </w:rPr>
        <w:t>-</w:t>
      </w:r>
      <w:r w:rsidRPr="006F0865">
        <w:rPr>
          <w:color w:val="000000"/>
        </w:rPr>
        <w:t xml:space="preserve"> ________________________________________________</w:t>
      </w:r>
      <w:r w:rsidRPr="006F0865">
        <w:rPr>
          <w:color w:val="000000"/>
        </w:rPr>
        <w:br/>
        <w:t xml:space="preserve">2. </w:t>
      </w:r>
      <w:r w:rsidRPr="007D495B">
        <w:rPr>
          <w:noProof/>
          <w:color w:val="000000"/>
        </w:rPr>
        <w:pict>
          <v:shape id="Рисунок 4" o:spid="_x0000_i1026" type="#_x0000_t75" alt="http://www.megachess.net/content/School/Book/Dopolnenie/ferz%2001.gif" style="width:46.5pt;height:41.25pt;visibility:visible">
            <v:imagedata r:id="rId7" o:title=""/>
          </v:shape>
        </w:pict>
      </w:r>
      <w:r w:rsidRPr="006F0865">
        <w:rPr>
          <w:color w:val="000000"/>
          <w:lang w:val="en-US"/>
        </w:rPr>
        <w:t xml:space="preserve"> -</w:t>
      </w:r>
      <w:r w:rsidRPr="006F0865">
        <w:rPr>
          <w:color w:val="000000"/>
        </w:rPr>
        <w:t xml:space="preserve"> ________________________________________________</w:t>
      </w:r>
      <w:r w:rsidRPr="006F0865">
        <w:rPr>
          <w:color w:val="000000"/>
        </w:rPr>
        <w:br/>
        <w:t>3. </w:t>
      </w:r>
      <w:r w:rsidRPr="007D495B">
        <w:rPr>
          <w:noProof/>
          <w:color w:val="000000"/>
        </w:rPr>
        <w:pict>
          <v:shape id="Рисунок 5" o:spid="_x0000_i1027" type="#_x0000_t75" alt="http://www.megachess.net/content/School/Book/Dopolnenie/ladia%2001.gif" style="width:47.25pt;height:42pt;visibility:visible">
            <v:imagedata r:id="rId8" o:title=""/>
          </v:shape>
        </w:pict>
      </w:r>
      <w:r w:rsidRPr="006F0865">
        <w:rPr>
          <w:color w:val="000000"/>
          <w:lang w:val="en-US"/>
        </w:rPr>
        <w:t xml:space="preserve"> -</w:t>
      </w:r>
      <w:r w:rsidRPr="006F0865">
        <w:rPr>
          <w:color w:val="000000"/>
        </w:rPr>
        <w:t xml:space="preserve"> ________________________________________________</w:t>
      </w:r>
      <w:r w:rsidRPr="006F0865">
        <w:rPr>
          <w:color w:val="000000"/>
        </w:rPr>
        <w:br/>
        <w:t>4. </w:t>
      </w:r>
      <w:r w:rsidRPr="007D495B">
        <w:rPr>
          <w:noProof/>
          <w:color w:val="000000"/>
        </w:rPr>
        <w:pict>
          <v:shape id="Рисунок 6" o:spid="_x0000_i1028" type="#_x0000_t75" alt="http://www.megachess.net/content/School/Book/Dopolnenie/slon%2001.gif" style="width:48pt;height:42pt;visibility:visible">
            <v:imagedata r:id="rId9" o:title=""/>
          </v:shape>
        </w:pict>
      </w:r>
      <w:r w:rsidRPr="006F0865">
        <w:rPr>
          <w:color w:val="000000"/>
          <w:lang w:val="en-US"/>
        </w:rPr>
        <w:t xml:space="preserve"> -</w:t>
      </w:r>
      <w:r w:rsidRPr="006F0865">
        <w:rPr>
          <w:color w:val="000000"/>
        </w:rPr>
        <w:t xml:space="preserve"> ________________________________________________</w:t>
      </w:r>
      <w:r w:rsidRPr="006F0865">
        <w:rPr>
          <w:color w:val="000000"/>
        </w:rPr>
        <w:br/>
        <w:t>5.  </w:t>
      </w:r>
      <w:r w:rsidRPr="007D495B">
        <w:rPr>
          <w:noProof/>
          <w:color w:val="000000"/>
        </w:rPr>
        <w:pict>
          <v:shape id="Рисунок 7" o:spid="_x0000_i1029" type="#_x0000_t75" alt="http://www.megachess.net/content/School/Book/kon_47.jpg" style="width:35.25pt;height:33.75pt;visibility:visible">
            <v:imagedata r:id="rId10" o:title=""/>
          </v:shape>
        </w:pict>
      </w:r>
      <w:r w:rsidRPr="006F0865">
        <w:rPr>
          <w:color w:val="000000"/>
          <w:lang w:val="en-US"/>
        </w:rPr>
        <w:t xml:space="preserve"> -</w:t>
      </w:r>
      <w:r w:rsidRPr="006F0865">
        <w:rPr>
          <w:color w:val="000000"/>
        </w:rPr>
        <w:t xml:space="preserve"> ________________________________________________</w:t>
      </w:r>
      <w:r w:rsidRPr="006F0865">
        <w:rPr>
          <w:color w:val="000000"/>
        </w:rPr>
        <w:br/>
        <w:t>6.  </w:t>
      </w:r>
      <w:r w:rsidRPr="007D495B">
        <w:rPr>
          <w:noProof/>
          <w:color w:val="000000"/>
        </w:rPr>
        <w:pict>
          <v:shape id="Рисунок 8" o:spid="_x0000_i1030" type="#_x0000_t75" alt="http://www.megachess.net/content/School/Book/Pawn.gif" style="width:47.25pt;height:42pt;visibility:visible">
            <v:imagedata r:id="rId11" o:title=""/>
          </v:shape>
        </w:pict>
      </w:r>
      <w:r w:rsidRPr="006F0865">
        <w:rPr>
          <w:color w:val="000000"/>
          <w:lang w:val="en-US"/>
        </w:rPr>
        <w:t>-</w:t>
      </w:r>
      <w:r w:rsidRPr="006F0865">
        <w:rPr>
          <w:color w:val="000000"/>
        </w:rPr>
        <w:t xml:space="preserve"> ________________________________________________</w:t>
      </w:r>
    </w:p>
    <w:p w:rsidR="0040744E" w:rsidRPr="006F0865" w:rsidRDefault="0040744E" w:rsidP="005429A2">
      <w:pPr>
        <w:pStyle w:val="NormalWeb"/>
        <w:ind w:left="720"/>
        <w:contextualSpacing/>
        <w:rPr>
          <w:color w:val="000000"/>
        </w:rPr>
      </w:pPr>
    </w:p>
    <w:p w:rsidR="0040744E" w:rsidRPr="006F0865" w:rsidRDefault="0040744E" w:rsidP="005429A2">
      <w:pPr>
        <w:pStyle w:val="NormalWeb"/>
        <w:numPr>
          <w:ilvl w:val="0"/>
          <w:numId w:val="36"/>
        </w:numPr>
        <w:contextualSpacing/>
        <w:rPr>
          <w:color w:val="000000"/>
        </w:rPr>
      </w:pPr>
      <w:r w:rsidRPr="006F0865">
        <w:rPr>
          <w:color w:val="000000"/>
        </w:rPr>
        <w:t>У каждой стороны по сколько фигур в начале игры_______________</w:t>
      </w: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Ходят пешки только ________________________________________.</w:t>
      </w: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После своего первого хода пешка передвигается только на _____ клетку вперед за один ход.</w:t>
      </w: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Бить фигуры соперника пешка может на одну клетку вперед по диагонали _______________ и ____________________________</w:t>
      </w:r>
    </w:p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С пешкой связано одно из самых интересных правил в шахматах – правила ______________. Заключается оно в следующем. Если пешка доходит до последней горизонтали (8-я для белых пешек и 1-я для черных), она превращается в любую другую фигуру (кроме короля). Наглядно это видно в позициях ниже.</w:t>
      </w:r>
    </w:p>
    <w:tbl>
      <w:tblPr>
        <w:tblpPr w:leftFromText="180" w:rightFromText="180" w:vertAnchor="text" w:tblpY="1"/>
        <w:tblOverlap w:val="never"/>
        <w:tblW w:w="86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392"/>
        <w:gridCol w:w="4283"/>
      </w:tblGrid>
      <w:tr w:rsidR="0040744E" w:rsidRPr="00F61DE9" w:rsidTr="00E97610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Pr="007D495B">
                <w:rPr>
                  <w:rFonts w:ascii="Times New Roman" w:hAnsi="Times New Roman"/>
                  <w:noProof/>
                  <w:color w:val="AE5B37"/>
                  <w:sz w:val="24"/>
                  <w:szCs w:val="24"/>
                </w:rPr>
                <w:pict>
                  <v:shape id="Рисунок 22" o:spid="_x0000_i1031" type="#_x0000_t75" alt="Превращение пешки" href="http://www.megachess.net/content/School/Book/Dopolnenie/%D0%9F%D0%B5%D1%80%D0%B5%D0%B4 %D1%85%D0%BE%D0%B4%D0%BE%D" style="width:186pt;height:186pt;visibility:visible" o:button="t">
                    <v:fill o:detectmouseclick="t"/>
                    <v:imagedata r:id="rId13" o:title=""/>
                  </v:shape>
                </w:pict>
              </w:r>
            </w:hyperlink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Pr="007D495B">
                <w:rPr>
                  <w:rFonts w:ascii="Times New Roman" w:hAnsi="Times New Roman"/>
                  <w:noProof/>
                  <w:color w:val="AE5B37"/>
                  <w:sz w:val="24"/>
                  <w:szCs w:val="24"/>
                </w:rPr>
                <w:pict>
                  <v:shape id="Рисунок 23" o:spid="_x0000_i1032" type="#_x0000_t75" alt="Превращение пешки в ферзя" href="http://www.megachess.net/content/School/Book/Dopolnenie/%D0%9F%D0%BE%D1%81%D0%BB%D0%B5 %D1%85%D0%BE%D0%B4%D" style="width:181.5pt;height:181.5pt;visibility:visible" o:button="t">
                    <v:fill o:detectmouseclick="t"/>
                    <v:imagedata r:id="rId15" o:title=""/>
                  </v:shape>
                </w:pict>
              </w:r>
            </w:hyperlink>
          </w:p>
        </w:tc>
      </w:tr>
      <w:tr w:rsidR="0040744E" w:rsidRPr="00F61DE9" w:rsidTr="00E97610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Перед ходом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После хода</w:t>
            </w:r>
          </w:p>
        </w:tc>
      </w:tr>
      <w:tr w:rsidR="0040744E" w:rsidRPr="00F61DE9" w:rsidTr="00E97610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44E" w:rsidRPr="00F61DE9" w:rsidTr="00E97610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744E" w:rsidRPr="006F0865" w:rsidRDefault="0040744E" w:rsidP="005429A2">
      <w:pPr>
        <w:pStyle w:val="NoSpacing"/>
        <w:ind w:left="425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Конь ходит буквой «_______».  Траектория его хода указана ниже на диаграмме:</w:t>
      </w:r>
    </w:p>
    <w:tbl>
      <w:tblPr>
        <w:tblW w:w="3137" w:type="dxa"/>
        <w:jc w:val="center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13"/>
        <w:gridCol w:w="135"/>
      </w:tblGrid>
      <w:tr w:rsidR="0040744E" w:rsidRPr="00F61DE9" w:rsidTr="00E97610">
        <w:trPr>
          <w:trHeight w:val="3072"/>
          <w:jc w:val="center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Pr="007D495B">
                <w:rPr>
                  <w:rFonts w:ascii="Times New Roman" w:hAnsi="Times New Roman"/>
                  <w:noProof/>
                  <w:color w:val="C7A290"/>
                  <w:sz w:val="24"/>
                  <w:szCs w:val="24"/>
                </w:rPr>
                <w:pict>
                  <v:shape id="Рисунок 26" o:spid="_x0000_i1033" type="#_x0000_t75" alt="http://www.megachess.net/content/School/Book/Dopolnenie/kon%202.jpg" href="http://www.megachess.net/content/School/Book/Dopolnenie/" style="width:150pt;height:150pt;visibility:visible" o:button="t">
                    <v:fill o:detectmouseclick="t"/>
                    <v:imagedata r:id="rId17" o:title=""/>
                  </v:shape>
                </w:pict>
              </w:r>
            </w:hyperlink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  </w:t>
            </w:r>
          </w:p>
        </w:tc>
      </w:tr>
    </w:tbl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 xml:space="preserve">Ниже указаны два небольших задания для того, чтобы Вы запомнили принципы ходов пешки и коня. </w:t>
      </w:r>
    </w:p>
    <w:tbl>
      <w:tblPr>
        <w:tblW w:w="8588" w:type="dxa"/>
        <w:jc w:val="center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239"/>
        <w:gridCol w:w="4349"/>
      </w:tblGrid>
      <w:tr w:rsidR="0040744E" w:rsidRPr="00F61DE9" w:rsidTr="00E97610">
        <w:trPr>
          <w:jc w:val="center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Pr="007D495B">
                <w:rPr>
                  <w:rFonts w:ascii="Times New Roman" w:hAnsi="Times New Roman"/>
                  <w:noProof/>
                  <w:color w:val="C7A290"/>
                  <w:sz w:val="24"/>
                  <w:szCs w:val="24"/>
                </w:rPr>
                <w:pict>
                  <v:shape id="Рисунок 28" o:spid="_x0000_i1034" type="#_x0000_t75" alt="http://www.megachess.net/content/School/Book/Dopolnenie/kon%204.jpg" href="http://www.megachess.net/content/School/Book/Dopolnenie/" style="width:150pt;height:150pt;visibility:visible" o:button="t">
                    <v:fill o:detectmouseclick="t"/>
                    <v:imagedata r:id="rId19" o:title=""/>
                  </v:shape>
                </w:pict>
              </w:r>
            </w:hyperlink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Pr="007D495B">
                <w:rPr>
                  <w:rFonts w:ascii="Times New Roman" w:hAnsi="Times New Roman"/>
                  <w:noProof/>
                  <w:color w:val="C7A290"/>
                  <w:sz w:val="24"/>
                  <w:szCs w:val="24"/>
                </w:rPr>
                <w:pict>
                  <v:shape id="Рисунок 29" o:spid="_x0000_i1035" type="#_x0000_t75" alt="http://www.megachess.net/content/School/Book/Dopolnenie/kon%205.jpg" href="http://www.megachess.net/content/School/Book/Dopolnenie/" style="width:150pt;height:150pt;visibility:visible" o:button="t">
                    <v:fill o:detectmouseclick="t"/>
                    <v:imagedata r:id="rId21" o:title=""/>
                  </v:shape>
                </w:pict>
              </w:r>
            </w:hyperlink>
          </w:p>
        </w:tc>
      </w:tr>
      <w:tr w:rsidR="0040744E" w:rsidRPr="00F61DE9" w:rsidTr="00E97610">
        <w:trPr>
          <w:jc w:val="center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Сколько ходов необходимо белому коню, чтобы сбить черную пешку? 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sz w:val="24"/>
                <w:szCs w:val="24"/>
              </w:rPr>
              <w:t>Чёрный конь напал на белую пешку. Каким образом её можно защитить?   </w:t>
            </w:r>
          </w:p>
        </w:tc>
      </w:tr>
    </w:tbl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Какая фигура ходить  ходит и наносит удары только </w:t>
      </w:r>
      <w:r w:rsidRPr="006F0865">
        <w:rPr>
          <w:rFonts w:ascii="Times New Roman" w:hAnsi="Times New Roman"/>
          <w:b/>
          <w:bCs/>
          <w:sz w:val="24"/>
          <w:szCs w:val="24"/>
        </w:rPr>
        <w:t>по диагонали во все стороны и на любое расстояние</w:t>
      </w:r>
      <w:r w:rsidRPr="006F0865">
        <w:rPr>
          <w:rFonts w:ascii="Times New Roman" w:hAnsi="Times New Roman"/>
          <w:sz w:val="24"/>
          <w:szCs w:val="24"/>
        </w:rPr>
        <w:t> как показано на рисунке. _________</w:t>
      </w:r>
    </w:p>
    <w:p w:rsidR="0040744E" w:rsidRPr="006F0865" w:rsidRDefault="0040744E" w:rsidP="005429A2">
      <w:pPr>
        <w:pStyle w:val="NoSpacing"/>
        <w:ind w:left="720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ind w:left="360"/>
        <w:contextualSpacing/>
        <w:rPr>
          <w:rFonts w:ascii="Times New Roman" w:hAnsi="Times New Roman"/>
          <w:sz w:val="24"/>
          <w:szCs w:val="24"/>
        </w:rPr>
      </w:pPr>
      <w:hyperlink r:id="rId22" w:history="1">
        <w:r w:rsidRPr="007D495B">
          <w:rPr>
            <w:rFonts w:ascii="Times New Roman" w:hAnsi="Times New Roman"/>
            <w:noProof/>
            <w:color w:val="AE5B37"/>
            <w:sz w:val="24"/>
            <w:szCs w:val="24"/>
          </w:rPr>
          <w:pict>
            <v:shape id="Рисунок 44" o:spid="_x0000_i1036" type="#_x0000_t75" alt="Slon" href="http://www.megachess.net/content/School/Book/S" style="width:150pt;height:150pt;visibility:visible" o:button="t">
              <v:fill o:detectmouseclick="t"/>
              <v:imagedata r:id="rId23" o:title=""/>
            </v:shape>
          </w:pict>
        </w:r>
      </w:hyperlink>
    </w:p>
    <w:p w:rsidR="0040744E" w:rsidRPr="006F0865" w:rsidRDefault="0040744E" w:rsidP="005429A2">
      <w:pPr>
        <w:pStyle w:val="NoSpacing"/>
        <w:ind w:left="360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ind w:left="360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 xml:space="preserve"> Какаая фигура  </w:t>
      </w:r>
      <w:r w:rsidRPr="006F0865">
        <w:rPr>
          <w:rFonts w:ascii="Times New Roman" w:hAnsi="Times New Roman"/>
          <w:b/>
          <w:bCs/>
          <w:sz w:val="24"/>
          <w:szCs w:val="24"/>
        </w:rPr>
        <w:t>ходит и бьет по прямой на любые расстояния и во все стороны</w:t>
      </w:r>
      <w:r w:rsidRPr="006F0865">
        <w:rPr>
          <w:rFonts w:ascii="Times New Roman" w:hAnsi="Times New Roman"/>
          <w:sz w:val="24"/>
          <w:szCs w:val="24"/>
        </w:rPr>
        <w:t xml:space="preserve"> (вперед, назад, вправо и влево). Не может перепрыгивать через другие фигуры. </w:t>
      </w:r>
    </w:p>
    <w:p w:rsidR="0040744E" w:rsidRPr="006F0865" w:rsidRDefault="0040744E" w:rsidP="005429A2">
      <w:pPr>
        <w:pStyle w:val="NoSpacing"/>
        <w:ind w:left="360"/>
        <w:contextualSpacing/>
        <w:rPr>
          <w:rFonts w:ascii="Times New Roman" w:hAnsi="Times New Roman"/>
          <w:sz w:val="24"/>
          <w:szCs w:val="24"/>
        </w:rPr>
      </w:pPr>
      <w:hyperlink r:id="rId24" w:history="1">
        <w:r w:rsidRPr="007D495B">
          <w:rPr>
            <w:rFonts w:ascii="Times New Roman" w:hAnsi="Times New Roman"/>
            <w:noProof/>
            <w:color w:val="AE5B37"/>
            <w:sz w:val="24"/>
            <w:szCs w:val="24"/>
          </w:rPr>
          <w:pict>
            <v:shape id="Рисунок 47" o:spid="_x0000_i1037" type="#_x0000_t75" alt="Rook" href="http://www.megachess.net/content/School/Book/La" style="width:150pt;height:150pt;visibility:visible" o:button="t">
              <v:fill o:detectmouseclick="t"/>
              <v:imagedata r:id="rId25" o:title=""/>
            </v:shape>
          </w:pict>
        </w:r>
      </w:hyperlink>
    </w:p>
    <w:p w:rsidR="0040744E" w:rsidRPr="006F0865" w:rsidRDefault="0040744E" w:rsidP="005429A2">
      <w:pPr>
        <w:pStyle w:val="NoSpacing"/>
        <w:ind w:left="360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Ниже указаны легкие задачи для того, чтобы запомнить, как ходят ладья и слон.</w:t>
      </w:r>
    </w:p>
    <w:tbl>
      <w:tblPr>
        <w:tblW w:w="8588" w:type="dxa"/>
        <w:tblInd w:w="173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302"/>
        <w:gridCol w:w="4286"/>
      </w:tblGrid>
      <w:tr w:rsidR="0040744E" w:rsidRPr="00F61DE9" w:rsidTr="00E97610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Pr="007D495B">
                <w:rPr>
                  <w:rFonts w:ascii="Times New Roman" w:hAnsi="Times New Roman"/>
                  <w:noProof/>
                  <w:color w:val="C7A290"/>
                  <w:sz w:val="24"/>
                  <w:szCs w:val="24"/>
                </w:rPr>
                <w:pict>
                  <v:shape id="Рисунок 48" o:spid="_x0000_i1038" type="#_x0000_t75" alt="http://www.megachess.net/content/School/Book/Slon%203.jpg" href="http://www.megachess.net/content/School/Book/S" style="width:150pt;height:150pt;visibility:visible" o:button="t">
                    <v:fill o:detectmouseclick="t"/>
                    <v:imagedata r:id="rId27" o:title=""/>
                  </v:shape>
                </w:pict>
              </w:r>
            </w:hyperlink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Pr="007D495B">
                <w:rPr>
                  <w:rFonts w:ascii="Times New Roman" w:hAnsi="Times New Roman"/>
                  <w:noProof/>
                  <w:color w:val="AE5B37"/>
                  <w:sz w:val="24"/>
                  <w:szCs w:val="24"/>
                </w:rPr>
                <w:pict>
                  <v:shape id="Рисунок 49" o:spid="_x0000_i1039" type="#_x0000_t75" alt="http://www.megachess.net/content/School/Book/Slon%204.jpg" href="http://www.megachess.net/content/School/Book/S" style="width:150pt;height:150pt;visibility:visible" o:button="t">
                    <v:fill o:detectmouseclick="t"/>
                    <v:imagedata r:id="rId29" o:title=""/>
                  </v:shape>
                </w:pict>
              </w:r>
            </w:hyperlink>
          </w:p>
        </w:tc>
      </w:tr>
      <w:tr w:rsidR="0040744E" w:rsidRPr="00F61DE9" w:rsidTr="00E97610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bCs/>
                <w:sz w:val="24"/>
                <w:szCs w:val="24"/>
              </w:rPr>
              <w:t>Ход белых </w:t>
            </w:r>
            <w:r w:rsidRPr="00D420C3">
              <w:rPr>
                <w:rFonts w:ascii="Times New Roman" w:hAnsi="Times New Roman"/>
                <w:sz w:val="24"/>
                <w:szCs w:val="24"/>
              </w:rPr>
              <w:br/>
              <w:t>Каким ходом белый слон может, одновременно напасть на черную ладью и коня?                 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744E" w:rsidRPr="00D420C3" w:rsidRDefault="0040744E" w:rsidP="00E97610">
            <w:pPr>
              <w:pStyle w:val="NoSpacing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20C3">
              <w:rPr>
                <w:rFonts w:ascii="Times New Roman" w:hAnsi="Times New Roman"/>
                <w:b/>
                <w:bCs/>
                <w:sz w:val="24"/>
                <w:szCs w:val="24"/>
              </w:rPr>
              <w:t>Ход черных</w:t>
            </w:r>
            <w:r w:rsidRPr="00D420C3">
              <w:rPr>
                <w:rFonts w:ascii="Times New Roman" w:hAnsi="Times New Roman"/>
                <w:sz w:val="24"/>
                <w:szCs w:val="24"/>
              </w:rPr>
              <w:br/>
              <w:t>Ладья может ударить белого слона. Выгоден ли такой удар черным? Обоснуйте свой ответ</w:t>
            </w:r>
          </w:p>
        </w:tc>
      </w:tr>
    </w:tbl>
    <w:p w:rsidR="0040744E" w:rsidRPr="006F0865" w:rsidRDefault="0040744E" w:rsidP="005429A2">
      <w:pPr>
        <w:pStyle w:val="NoSpacing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Style w:val="Strong"/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6F0865">
        <w:rPr>
          <w:rStyle w:val="Strong"/>
          <w:rFonts w:ascii="Times New Roman" w:hAnsi="Times New Roman"/>
          <w:b w:val="0"/>
          <w:bCs/>
          <w:color w:val="000000"/>
          <w:sz w:val="24"/>
          <w:szCs w:val="24"/>
        </w:rPr>
        <w:t xml:space="preserve">Какая фигура </w:t>
      </w:r>
      <w:r w:rsidRPr="006F0865">
        <w:rPr>
          <w:rStyle w:val="Strong"/>
          <w:rFonts w:ascii="Times New Roman" w:hAnsi="Times New Roman"/>
          <w:bCs/>
          <w:color w:val="000000"/>
          <w:sz w:val="24"/>
          <w:szCs w:val="24"/>
        </w:rPr>
        <w:t>ходит во все стороны по вертикали и диагонали на любые расстояния.</w:t>
      </w:r>
      <w:r w:rsidRPr="006F0865">
        <w:rPr>
          <w:rFonts w:ascii="Times New Roman" w:hAnsi="Times New Roman"/>
          <w:sz w:val="24"/>
          <w:szCs w:val="24"/>
        </w:rPr>
        <w:t> __________________________________________</w:t>
      </w:r>
    </w:p>
    <w:p w:rsidR="0040744E" w:rsidRPr="006F0865" w:rsidRDefault="0040744E" w:rsidP="005429A2">
      <w:pPr>
        <w:pStyle w:val="NoSpacing"/>
        <w:ind w:left="720"/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То есть, он обладает возможностями ладьи и слона одновременно. Схематично указано на диаграмме ниже. </w:t>
      </w:r>
    </w:p>
    <w:p w:rsidR="0040744E" w:rsidRPr="006F0865" w:rsidRDefault="0040744E" w:rsidP="005429A2">
      <w:pPr>
        <w:pStyle w:val="NoSpacing"/>
        <w:ind w:left="425"/>
        <w:contextualSpacing/>
        <w:rPr>
          <w:rStyle w:val="Strong"/>
          <w:rFonts w:ascii="Times New Roman" w:hAnsi="Times New Roman"/>
          <w:bCs/>
          <w:color w:val="000000"/>
          <w:sz w:val="24"/>
          <w:szCs w:val="24"/>
        </w:rPr>
      </w:pPr>
      <w:hyperlink r:id="rId30" w:history="1">
        <w:r w:rsidRPr="007D495B">
          <w:rPr>
            <w:rFonts w:ascii="Times New Roman" w:hAnsi="Times New Roman"/>
            <w:noProof/>
            <w:color w:val="AE5B37"/>
            <w:sz w:val="24"/>
            <w:szCs w:val="24"/>
          </w:rPr>
          <w:pict>
            <v:shape id="Рисунок 72" o:spid="_x0000_i1040" type="#_x0000_t75" alt="http://www.megachess.net/content/School/Book/Ferz%201.jpg" href="http://www.megachess.net/content/School/Book/F" style="width:150pt;height:150pt;visibility:visible" o:button="t">
              <v:fill o:detectmouseclick="t"/>
              <v:imagedata r:id="rId31" o:title=""/>
            </v:shape>
          </w:pict>
        </w:r>
      </w:hyperlink>
    </w:p>
    <w:p w:rsidR="0040744E" w:rsidRPr="006F0865" w:rsidRDefault="0040744E" w:rsidP="005429A2">
      <w:pPr>
        <w:pStyle w:val="NoSpacing"/>
        <w:ind w:left="425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Style w:val="Strong"/>
          <w:rFonts w:ascii="Times New Roman" w:hAnsi="Times New Roman"/>
          <w:bCs/>
          <w:color w:val="000000"/>
          <w:sz w:val="24"/>
          <w:szCs w:val="24"/>
        </w:rPr>
        <w:t>________________</w:t>
      </w:r>
      <w:r w:rsidRPr="006F0865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6F0865">
        <w:rPr>
          <w:rFonts w:ascii="Times New Roman" w:hAnsi="Times New Roman"/>
          <w:sz w:val="24"/>
          <w:szCs w:val="24"/>
        </w:rPr>
        <w:t xml:space="preserve">– самая главная фигура. </w:t>
      </w:r>
    </w:p>
    <w:p w:rsidR="0040744E" w:rsidRPr="006F0865" w:rsidRDefault="0040744E" w:rsidP="005429A2">
      <w:pPr>
        <w:pStyle w:val="NoSpacing"/>
        <w:ind w:left="785"/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Он не имеет номинальной стоимости. Его нельзя разменивать, держать под боем фигур соперника. Он требует постоянной защиты. Но это не потому, что слишком уж слабый как фигура, а потому, что если он погибает, то партия для играющего проиграна.</w:t>
      </w:r>
    </w:p>
    <w:p w:rsidR="0040744E" w:rsidRPr="006F0865" w:rsidRDefault="0040744E" w:rsidP="005429A2">
      <w:pPr>
        <w:pStyle w:val="NoSpacing"/>
        <w:ind w:left="785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Король, как и ферзь, </w:t>
      </w:r>
      <w:r w:rsidRPr="006F0865">
        <w:rPr>
          <w:rStyle w:val="Strong"/>
          <w:rFonts w:ascii="Times New Roman" w:hAnsi="Times New Roman"/>
          <w:bCs/>
          <w:color w:val="000000"/>
          <w:sz w:val="24"/>
          <w:szCs w:val="24"/>
        </w:rPr>
        <w:t>ходит и наносит удары во все стороны по вертикали и диагонали, но только на _____________ клетку.</w:t>
      </w:r>
    </w:p>
    <w:p w:rsidR="0040744E" w:rsidRPr="006F0865" w:rsidRDefault="0040744E" w:rsidP="005429A2">
      <w:pPr>
        <w:pStyle w:val="NoSpacing"/>
        <w:ind w:left="425"/>
        <w:contextualSpacing/>
        <w:rPr>
          <w:rFonts w:ascii="Times New Roman" w:hAnsi="Times New Roman"/>
          <w:sz w:val="24"/>
          <w:szCs w:val="24"/>
        </w:rPr>
      </w:pPr>
      <w:hyperlink r:id="rId32" w:history="1">
        <w:r w:rsidRPr="007D495B">
          <w:rPr>
            <w:rFonts w:ascii="Times New Roman" w:hAnsi="Times New Roman"/>
            <w:b/>
            <w:noProof/>
            <w:color w:val="AE5B37"/>
            <w:sz w:val="24"/>
            <w:szCs w:val="24"/>
          </w:rPr>
          <w:pict>
            <v:shape id="Рисунок 75" o:spid="_x0000_i1041" type="#_x0000_t75" alt="Chess king" href="http://www.megachess.net/content/School/Book/Ko" style="width:150pt;height:150pt;visibility:visible" o:button="t">
              <v:fill o:detectmouseclick="t"/>
              <v:imagedata r:id="rId33" o:title=""/>
            </v:shape>
          </w:pict>
        </w:r>
      </w:hyperlink>
    </w:p>
    <w:p w:rsidR="0040744E" w:rsidRPr="006F0865" w:rsidRDefault="0040744E" w:rsidP="005429A2">
      <w:pPr>
        <w:pStyle w:val="NoSpacing"/>
        <w:ind w:left="425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sz w:val="24"/>
          <w:szCs w:val="24"/>
        </w:rPr>
      </w:pPr>
      <w:r w:rsidRPr="006F0865">
        <w:rPr>
          <w:rFonts w:ascii="Times New Roman" w:hAnsi="Times New Roman"/>
          <w:sz w:val="24"/>
          <w:szCs w:val="24"/>
        </w:rPr>
        <w:t>То есть, находясь в середине доски король пробивает ________ полей.</w:t>
      </w:r>
    </w:p>
    <w:p w:rsidR="0040744E" w:rsidRPr="006F0865" w:rsidRDefault="0040744E" w:rsidP="005429A2">
      <w:pPr>
        <w:pStyle w:val="NoSpacing"/>
        <w:ind w:left="425"/>
        <w:contextualSpacing/>
        <w:rPr>
          <w:rFonts w:ascii="Times New Roman" w:hAnsi="Times New Roman"/>
          <w:sz w:val="24"/>
          <w:szCs w:val="24"/>
        </w:rPr>
      </w:pPr>
    </w:p>
    <w:p w:rsidR="0040744E" w:rsidRPr="006F0865" w:rsidRDefault="0040744E" w:rsidP="005429A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40744E" w:rsidRDefault="0040744E"/>
    <w:sectPr w:rsidR="0040744E" w:rsidSect="00E97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4D5"/>
    <w:multiLevelType w:val="multilevel"/>
    <w:tmpl w:val="B98CBC7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6"/>
      <w:numFmt w:val="decimal"/>
      <w:lvlText w:val="%1.%2."/>
      <w:lvlJc w:val="left"/>
      <w:pPr>
        <w:ind w:left="502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  <w:b/>
      </w:rPr>
    </w:lvl>
  </w:abstractNum>
  <w:abstractNum w:abstractNumId="1">
    <w:nsid w:val="04BF41A2"/>
    <w:multiLevelType w:val="hybridMultilevel"/>
    <w:tmpl w:val="369A41BC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06BC5"/>
    <w:multiLevelType w:val="hybridMultilevel"/>
    <w:tmpl w:val="8D207026"/>
    <w:lvl w:ilvl="0" w:tplc="F90E332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44A2D"/>
    <w:multiLevelType w:val="multilevel"/>
    <w:tmpl w:val="DA24303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4">
    <w:nsid w:val="0F735655"/>
    <w:multiLevelType w:val="multilevel"/>
    <w:tmpl w:val="8E68C6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color w:val="000000"/>
      </w:rPr>
    </w:lvl>
  </w:abstractNum>
  <w:abstractNum w:abstractNumId="5">
    <w:nsid w:val="12921D9E"/>
    <w:multiLevelType w:val="hybridMultilevel"/>
    <w:tmpl w:val="0F7C7F46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630D4"/>
    <w:multiLevelType w:val="multilevel"/>
    <w:tmpl w:val="93E89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>
    <w:nsid w:val="165F5DC2"/>
    <w:multiLevelType w:val="hybridMultilevel"/>
    <w:tmpl w:val="4EF0E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327C67"/>
    <w:multiLevelType w:val="hybridMultilevel"/>
    <w:tmpl w:val="D486AC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7374E9C"/>
    <w:multiLevelType w:val="hybridMultilevel"/>
    <w:tmpl w:val="E3FE4C58"/>
    <w:lvl w:ilvl="0" w:tplc="2F0412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5D6F6E"/>
    <w:multiLevelType w:val="hybridMultilevel"/>
    <w:tmpl w:val="4BD24C94"/>
    <w:lvl w:ilvl="0" w:tplc="2F949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06295"/>
    <w:multiLevelType w:val="hybridMultilevel"/>
    <w:tmpl w:val="89D883C2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1E6651"/>
    <w:multiLevelType w:val="multilevel"/>
    <w:tmpl w:val="EE46B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8F04245"/>
    <w:multiLevelType w:val="hybridMultilevel"/>
    <w:tmpl w:val="E2A2E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847CDA"/>
    <w:multiLevelType w:val="hybridMultilevel"/>
    <w:tmpl w:val="3934077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05FFE"/>
    <w:multiLevelType w:val="hybridMultilevel"/>
    <w:tmpl w:val="D316771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10F42F4"/>
    <w:multiLevelType w:val="multilevel"/>
    <w:tmpl w:val="8E68C6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color w:val="000000"/>
      </w:rPr>
    </w:lvl>
  </w:abstractNum>
  <w:abstractNum w:abstractNumId="17">
    <w:nsid w:val="3EA92100"/>
    <w:multiLevelType w:val="hybridMultilevel"/>
    <w:tmpl w:val="6EB0B292"/>
    <w:lvl w:ilvl="0" w:tplc="2F949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A44FBB"/>
    <w:multiLevelType w:val="hybridMultilevel"/>
    <w:tmpl w:val="8D207026"/>
    <w:lvl w:ilvl="0" w:tplc="F90E332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D5494"/>
    <w:multiLevelType w:val="hybridMultilevel"/>
    <w:tmpl w:val="E4FC395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487204A"/>
    <w:multiLevelType w:val="multilevel"/>
    <w:tmpl w:val="81D0A4F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cs="Times New Roman" w:hint="default"/>
      </w:rPr>
    </w:lvl>
  </w:abstractNum>
  <w:abstractNum w:abstractNumId="21">
    <w:nsid w:val="45DF3A58"/>
    <w:multiLevelType w:val="multilevel"/>
    <w:tmpl w:val="8E68C6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color w:val="000000"/>
      </w:rPr>
    </w:lvl>
  </w:abstractNum>
  <w:abstractNum w:abstractNumId="22">
    <w:nsid w:val="495F123E"/>
    <w:multiLevelType w:val="hybridMultilevel"/>
    <w:tmpl w:val="682497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2C763AA"/>
    <w:multiLevelType w:val="hybridMultilevel"/>
    <w:tmpl w:val="85404E96"/>
    <w:lvl w:ilvl="0" w:tplc="2F949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FB25E9"/>
    <w:multiLevelType w:val="hybridMultilevel"/>
    <w:tmpl w:val="2F122D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3B41BD"/>
    <w:multiLevelType w:val="multilevel"/>
    <w:tmpl w:val="A16AF4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6">
    <w:nsid w:val="5EA7042B"/>
    <w:multiLevelType w:val="hybridMultilevel"/>
    <w:tmpl w:val="39F6E9F6"/>
    <w:lvl w:ilvl="0" w:tplc="2F949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6C7DA8"/>
    <w:multiLevelType w:val="hybridMultilevel"/>
    <w:tmpl w:val="3D984C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43D32CC"/>
    <w:multiLevelType w:val="hybridMultilevel"/>
    <w:tmpl w:val="0E54F06A"/>
    <w:lvl w:ilvl="0" w:tplc="E37EF12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7242BF5"/>
    <w:multiLevelType w:val="hybridMultilevel"/>
    <w:tmpl w:val="388CC656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5752A9"/>
    <w:multiLevelType w:val="hybridMultilevel"/>
    <w:tmpl w:val="DDCC6104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8FE2049"/>
    <w:multiLevelType w:val="hybridMultilevel"/>
    <w:tmpl w:val="6E1A42A8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86404E"/>
    <w:multiLevelType w:val="hybridMultilevel"/>
    <w:tmpl w:val="6A2EC5B4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7008AD"/>
    <w:multiLevelType w:val="hybridMultilevel"/>
    <w:tmpl w:val="1D9E838A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3052DB"/>
    <w:multiLevelType w:val="hybridMultilevel"/>
    <w:tmpl w:val="1B8E94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EE613CB"/>
    <w:multiLevelType w:val="hybridMultilevel"/>
    <w:tmpl w:val="EC0C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20"/>
  </w:num>
  <w:num w:numId="4">
    <w:abstractNumId w:val="23"/>
  </w:num>
  <w:num w:numId="5">
    <w:abstractNumId w:val="17"/>
  </w:num>
  <w:num w:numId="6">
    <w:abstractNumId w:val="26"/>
  </w:num>
  <w:num w:numId="7">
    <w:abstractNumId w:val="10"/>
  </w:num>
  <w:num w:numId="8">
    <w:abstractNumId w:val="32"/>
  </w:num>
  <w:num w:numId="9">
    <w:abstractNumId w:val="2"/>
  </w:num>
  <w:num w:numId="10">
    <w:abstractNumId w:val="8"/>
  </w:num>
  <w:num w:numId="11">
    <w:abstractNumId w:val="31"/>
  </w:num>
  <w:num w:numId="12">
    <w:abstractNumId w:val="29"/>
  </w:num>
  <w:num w:numId="13">
    <w:abstractNumId w:val="24"/>
  </w:num>
  <w:num w:numId="14">
    <w:abstractNumId w:val="11"/>
  </w:num>
  <w:num w:numId="15">
    <w:abstractNumId w:val="0"/>
  </w:num>
  <w:num w:numId="16">
    <w:abstractNumId w:val="5"/>
  </w:num>
  <w:num w:numId="17">
    <w:abstractNumId w:val="14"/>
  </w:num>
  <w:num w:numId="18">
    <w:abstractNumId w:val="1"/>
  </w:num>
  <w:num w:numId="19">
    <w:abstractNumId w:val="15"/>
  </w:num>
  <w:num w:numId="20">
    <w:abstractNumId w:val="16"/>
  </w:num>
  <w:num w:numId="21">
    <w:abstractNumId w:val="35"/>
  </w:num>
  <w:num w:numId="22">
    <w:abstractNumId w:val="33"/>
  </w:num>
  <w:num w:numId="23">
    <w:abstractNumId w:val="6"/>
  </w:num>
  <w:num w:numId="24">
    <w:abstractNumId w:val="7"/>
  </w:num>
  <w:num w:numId="25">
    <w:abstractNumId w:val="4"/>
  </w:num>
  <w:num w:numId="26">
    <w:abstractNumId w:val="21"/>
  </w:num>
  <w:num w:numId="27">
    <w:abstractNumId w:val="28"/>
  </w:num>
  <w:num w:numId="28">
    <w:abstractNumId w:val="19"/>
  </w:num>
  <w:num w:numId="29">
    <w:abstractNumId w:val="34"/>
  </w:num>
  <w:num w:numId="30">
    <w:abstractNumId w:val="9"/>
  </w:num>
  <w:num w:numId="31">
    <w:abstractNumId w:val="13"/>
  </w:num>
  <w:num w:numId="32">
    <w:abstractNumId w:val="12"/>
  </w:num>
  <w:num w:numId="33">
    <w:abstractNumId w:val="27"/>
  </w:num>
  <w:num w:numId="34">
    <w:abstractNumId w:val="22"/>
  </w:num>
  <w:num w:numId="35">
    <w:abstractNumId w:val="18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29A2"/>
    <w:rsid w:val="00002677"/>
    <w:rsid w:val="00030CA1"/>
    <w:rsid w:val="0004757B"/>
    <w:rsid w:val="001E570F"/>
    <w:rsid w:val="001F3F8D"/>
    <w:rsid w:val="002B3701"/>
    <w:rsid w:val="00322FB8"/>
    <w:rsid w:val="00387D57"/>
    <w:rsid w:val="003913CD"/>
    <w:rsid w:val="0040744E"/>
    <w:rsid w:val="004B7E57"/>
    <w:rsid w:val="004E2935"/>
    <w:rsid w:val="005429A2"/>
    <w:rsid w:val="0061588B"/>
    <w:rsid w:val="00641633"/>
    <w:rsid w:val="006C3714"/>
    <w:rsid w:val="006E4CE4"/>
    <w:rsid w:val="006F0865"/>
    <w:rsid w:val="007118AC"/>
    <w:rsid w:val="00794070"/>
    <w:rsid w:val="007D495B"/>
    <w:rsid w:val="007E0708"/>
    <w:rsid w:val="00883EE0"/>
    <w:rsid w:val="008F1CFB"/>
    <w:rsid w:val="00996A04"/>
    <w:rsid w:val="00A338A4"/>
    <w:rsid w:val="00A53401"/>
    <w:rsid w:val="00A9299C"/>
    <w:rsid w:val="00AE02C5"/>
    <w:rsid w:val="00B311F4"/>
    <w:rsid w:val="00C27014"/>
    <w:rsid w:val="00C35F4B"/>
    <w:rsid w:val="00CB2272"/>
    <w:rsid w:val="00D2072C"/>
    <w:rsid w:val="00D420C3"/>
    <w:rsid w:val="00D9317F"/>
    <w:rsid w:val="00DD6B17"/>
    <w:rsid w:val="00E168EF"/>
    <w:rsid w:val="00E32856"/>
    <w:rsid w:val="00E65035"/>
    <w:rsid w:val="00E97610"/>
    <w:rsid w:val="00EC74A9"/>
    <w:rsid w:val="00F25F18"/>
    <w:rsid w:val="00F34303"/>
    <w:rsid w:val="00F61DE9"/>
    <w:rsid w:val="00F80211"/>
    <w:rsid w:val="00F96719"/>
    <w:rsid w:val="00FE2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9A2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429A2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429A2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styleId="NormalWeb">
    <w:name w:val="Normal (Web)"/>
    <w:basedOn w:val="Normal"/>
    <w:uiPriority w:val="99"/>
    <w:rsid w:val="005429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rticleseparator">
    <w:name w:val="article_separator"/>
    <w:uiPriority w:val="99"/>
    <w:rsid w:val="005429A2"/>
    <w:rPr>
      <w:vanish/>
    </w:rPr>
  </w:style>
  <w:style w:type="character" w:styleId="Strong">
    <w:name w:val="Strong"/>
    <w:basedOn w:val="DefaultParagraphFont"/>
    <w:uiPriority w:val="99"/>
    <w:qFormat/>
    <w:rsid w:val="005429A2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5429A2"/>
    <w:rPr>
      <w:rFonts w:cs="Times New Roman"/>
      <w:i/>
    </w:rPr>
  </w:style>
  <w:style w:type="paragraph" w:styleId="DocumentMap">
    <w:name w:val="Document Map"/>
    <w:basedOn w:val="Normal"/>
    <w:link w:val="DocumentMapChar"/>
    <w:uiPriority w:val="99"/>
    <w:semiHidden/>
    <w:rsid w:val="005429A2"/>
    <w:pPr>
      <w:shd w:val="clear" w:color="auto" w:fill="000080"/>
      <w:spacing w:after="0" w:line="240" w:lineRule="auto"/>
    </w:pPr>
    <w:rPr>
      <w:rFonts w:ascii="Times New Roman" w:hAnsi="Times New Roman"/>
      <w:sz w:val="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429A2"/>
    <w:rPr>
      <w:rFonts w:ascii="Times New Roman" w:hAnsi="Times New Roman" w:cs="Times New Roman"/>
      <w:sz w:val="2"/>
      <w:shd w:val="clear" w:color="auto" w:fill="000080"/>
      <w:lang w:eastAsia="ru-RU"/>
    </w:rPr>
  </w:style>
  <w:style w:type="table" w:styleId="TableGrid">
    <w:name w:val="Table Grid"/>
    <w:basedOn w:val="TableNormal"/>
    <w:uiPriority w:val="99"/>
    <w:rsid w:val="005429A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Normal"/>
    <w:uiPriority w:val="99"/>
    <w:rsid w:val="005429A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5429A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1">
    <w:name w:val="Знак11"/>
    <w:basedOn w:val="Normal"/>
    <w:uiPriority w:val="99"/>
    <w:rsid w:val="005429A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4">
    <w:name w:val="Style4"/>
    <w:basedOn w:val="Normal"/>
    <w:uiPriority w:val="99"/>
    <w:rsid w:val="005429A2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uiPriority w:val="99"/>
    <w:rsid w:val="005429A2"/>
    <w:rPr>
      <w:rFonts w:ascii="Times New Roman" w:hAnsi="Times New Roman"/>
      <w:sz w:val="18"/>
    </w:rPr>
  </w:style>
  <w:style w:type="paragraph" w:styleId="NoSpacing">
    <w:name w:val="No Spacing"/>
    <w:link w:val="NoSpacingChar"/>
    <w:uiPriority w:val="99"/>
    <w:qFormat/>
    <w:rsid w:val="005429A2"/>
  </w:style>
  <w:style w:type="paragraph" w:styleId="ListParagraph">
    <w:name w:val="List Paragraph"/>
    <w:basedOn w:val="Normal"/>
    <w:uiPriority w:val="99"/>
    <w:qFormat/>
    <w:rsid w:val="005429A2"/>
    <w:pPr>
      <w:ind w:left="720"/>
      <w:contextualSpacing/>
    </w:pPr>
    <w:rPr>
      <w:rFonts w:eastAsia="Calibri"/>
      <w:lang w:eastAsia="en-US"/>
    </w:rPr>
  </w:style>
  <w:style w:type="paragraph" w:customStyle="1" w:styleId="21">
    <w:name w:val="Основной текст 21"/>
    <w:basedOn w:val="Normal"/>
    <w:uiPriority w:val="99"/>
    <w:rsid w:val="005429A2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NoSpacingChar">
    <w:name w:val="No Spacing Char"/>
    <w:link w:val="NoSpacing"/>
    <w:uiPriority w:val="99"/>
    <w:locked/>
    <w:rsid w:val="005429A2"/>
    <w:rPr>
      <w:sz w:val="22"/>
      <w:lang w:eastAsia="ru-RU"/>
    </w:rPr>
  </w:style>
  <w:style w:type="character" w:customStyle="1" w:styleId="s6">
    <w:name w:val="s6"/>
    <w:uiPriority w:val="99"/>
    <w:rsid w:val="005429A2"/>
  </w:style>
  <w:style w:type="paragraph" w:styleId="BalloonText">
    <w:name w:val="Balloon Text"/>
    <w:basedOn w:val="Normal"/>
    <w:link w:val="BalloonTextChar"/>
    <w:uiPriority w:val="99"/>
    <w:semiHidden/>
    <w:rsid w:val="005429A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29A2"/>
    <w:rPr>
      <w:rFonts w:ascii="Tahoma" w:hAnsi="Tahoma" w:cs="Times New Roman"/>
      <w:sz w:val="16"/>
      <w:szCs w:val="16"/>
      <w:lang w:eastAsia="ru-RU"/>
    </w:rPr>
  </w:style>
  <w:style w:type="paragraph" w:customStyle="1" w:styleId="Default">
    <w:name w:val="Default"/>
    <w:uiPriority w:val="99"/>
    <w:rsid w:val="005429A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5429A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429A2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5429A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429A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5429A2"/>
    <w:rPr>
      <w:rFonts w:cs="Times New Roman"/>
    </w:rPr>
  </w:style>
  <w:style w:type="paragraph" w:customStyle="1" w:styleId="a">
    <w:name w:val="Без интервала"/>
    <w:link w:val="a0"/>
    <w:uiPriority w:val="99"/>
    <w:rsid w:val="00A53401"/>
  </w:style>
  <w:style w:type="character" w:customStyle="1" w:styleId="a0">
    <w:name w:val="Без интервала Знак"/>
    <w:link w:val="a"/>
    <w:uiPriority w:val="99"/>
    <w:locked/>
    <w:rsid w:val="00A53401"/>
    <w:rPr>
      <w:rFonts w:ascii="Calibri" w:hAnsi="Calibri"/>
      <w:sz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http://www.megachess.net/content/School/Book/Dopolnenie/kon%204.jpg" TargetMode="External"/><Relationship Id="rId26" Type="http://schemas.openxmlformats.org/officeDocument/2006/relationships/hyperlink" Target="http://www.megachess.net/content/School/Book/Slon%203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www.megachess.net/content/School/Book/Dopolnenie/%D0%9F%D0%B5%D1%80%D0%B5%D0%B4%20%D1%85%D0%BE%D0%B4%D0%BE%D0%BC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://www.megachess.net/content/School/Book/Dopolnenie/kon%202.jpg" TargetMode="External"/><Relationship Id="rId20" Type="http://schemas.openxmlformats.org/officeDocument/2006/relationships/hyperlink" Target="http://www.megachess.net/content/School/Book/Dopolnenie/kon%205.jpg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megachess.net/content/School/Book/Ladia%201.jpg" TargetMode="External"/><Relationship Id="rId32" Type="http://schemas.openxmlformats.org/officeDocument/2006/relationships/hyperlink" Target="http://www.megachess.net/content/School/Book/Korol%201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hyperlink" Target="http://www.megachess.net/content/School/Book/Slon%204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megachess.net/content/School/Book/Dopolnenie/%D0%9F%D0%BE%D1%81%D0%BB%D0%B5%20%D1%85%D0%BE%D0%B4%D0%B0.jpg" TargetMode="External"/><Relationship Id="rId22" Type="http://schemas.openxmlformats.org/officeDocument/2006/relationships/hyperlink" Target="http://www.megachess.net/content/School/Book/Slon%201.jpg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www.megachess.net/content/School/Book/Ferz%201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135</TotalTime>
  <Pages>10</Pages>
  <Words>1924</Words>
  <Characters>10969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Пользователь</cp:lastModifiedBy>
  <cp:revision>17</cp:revision>
  <cp:lastPrinted>2022-09-09T13:24:00Z</cp:lastPrinted>
  <dcterms:created xsi:type="dcterms:W3CDTF">2019-02-06T08:56:00Z</dcterms:created>
  <dcterms:modified xsi:type="dcterms:W3CDTF">2023-09-12T16:01:00Z</dcterms:modified>
</cp:coreProperties>
</file>